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6F961" w14:textId="77777777" w:rsidR="003427D9" w:rsidRPr="003263D5" w:rsidRDefault="003427D9" w:rsidP="00B3027C">
      <w:pPr>
        <w:spacing w:before="60" w:after="60"/>
        <w:jc w:val="center"/>
        <w:rPr>
          <w:rFonts w:ascii="Cambria" w:hAnsi="Cambria"/>
          <w:b/>
          <w:bCs/>
          <w:sz w:val="24"/>
          <w:szCs w:val="24"/>
          <w:lang w:val="pt-PT"/>
        </w:rPr>
      </w:pPr>
    </w:p>
    <w:p w14:paraId="1CF96CDB" w14:textId="77777777" w:rsidR="003427D9" w:rsidRPr="003263D5" w:rsidRDefault="003427D9" w:rsidP="00B3027C">
      <w:pPr>
        <w:spacing w:before="60" w:after="60"/>
        <w:jc w:val="center"/>
        <w:rPr>
          <w:rFonts w:ascii="Cambria" w:hAnsi="Cambria"/>
          <w:b/>
          <w:bCs/>
          <w:sz w:val="24"/>
          <w:szCs w:val="24"/>
          <w:lang w:val="pt-PT"/>
        </w:rPr>
      </w:pPr>
    </w:p>
    <w:p w14:paraId="1497221A" w14:textId="3D9BCC4D" w:rsidR="00B3027C" w:rsidRPr="003263D5" w:rsidRDefault="00B3027C" w:rsidP="00B3027C">
      <w:pPr>
        <w:spacing w:before="60" w:after="60"/>
        <w:jc w:val="center"/>
        <w:rPr>
          <w:rFonts w:ascii="Cambria" w:hAnsi="Cambria"/>
          <w:sz w:val="24"/>
          <w:szCs w:val="24"/>
          <w:lang w:val="pt-PT"/>
        </w:rPr>
      </w:pPr>
      <w:r w:rsidRPr="003263D5">
        <w:rPr>
          <w:rFonts w:ascii="Cambria" w:hAnsi="Cambria"/>
          <w:b/>
          <w:bCs/>
          <w:sz w:val="24"/>
          <w:szCs w:val="24"/>
          <w:lang w:val="pt-PT"/>
        </w:rPr>
        <w:t>OBLIGAȚIA REVIZIEI / VERIFICĂRII</w:t>
      </w:r>
    </w:p>
    <w:p w14:paraId="05040B34" w14:textId="77777777" w:rsidR="00B3027C" w:rsidRPr="003263D5" w:rsidRDefault="00B3027C" w:rsidP="00B3027C">
      <w:pPr>
        <w:spacing w:before="60" w:after="60"/>
        <w:jc w:val="center"/>
        <w:rPr>
          <w:rFonts w:ascii="Cambria" w:hAnsi="Cambria"/>
          <w:sz w:val="24"/>
          <w:szCs w:val="24"/>
          <w:lang w:val="pt-PT"/>
        </w:rPr>
      </w:pPr>
      <w:r w:rsidRPr="003263D5">
        <w:rPr>
          <w:rFonts w:ascii="Cambria" w:hAnsi="Cambria"/>
          <w:b/>
          <w:bCs/>
          <w:sz w:val="24"/>
          <w:szCs w:val="24"/>
          <w:lang w:val="pt-PT"/>
        </w:rPr>
        <w:t>INSTALAȚIEI DE UTILIZARE A GAZELOR NATURALE</w:t>
      </w:r>
    </w:p>
    <w:p w14:paraId="3773A499" w14:textId="1B7888C0" w:rsidR="00F4519B" w:rsidRPr="003263D5" w:rsidRDefault="00B3027C" w:rsidP="00B3027C">
      <w:pPr>
        <w:spacing w:before="240"/>
        <w:jc w:val="center"/>
        <w:rPr>
          <w:rFonts w:ascii="Cambria" w:hAnsi="Cambria"/>
          <w:i/>
          <w:iCs/>
          <w:sz w:val="24"/>
          <w:szCs w:val="24"/>
          <w:lang w:val="pt-PT"/>
        </w:rPr>
      </w:pPr>
      <w:r w:rsidRPr="003263D5">
        <w:rPr>
          <w:rFonts w:ascii="Cambria" w:hAnsi="Cambria"/>
          <w:i/>
          <w:iCs/>
          <w:sz w:val="24"/>
          <w:szCs w:val="24"/>
          <w:lang w:val="pt-PT"/>
        </w:rPr>
        <w:t>Informații esențiale pentru consumatorii casnici și non-casnici</w:t>
      </w:r>
    </w:p>
    <w:p w14:paraId="6522D989" w14:textId="77777777" w:rsidR="00B3027C" w:rsidRPr="003263D5" w:rsidRDefault="00B3027C" w:rsidP="00B3027C">
      <w:pPr>
        <w:spacing w:before="240"/>
        <w:jc w:val="center"/>
        <w:rPr>
          <w:rFonts w:ascii="Cambria" w:hAnsi="Cambria"/>
          <w:sz w:val="24"/>
          <w:szCs w:val="24"/>
          <w:lang w:val="pt-PT"/>
        </w:rPr>
      </w:pPr>
    </w:p>
    <w:p w14:paraId="02303793" w14:textId="77777777" w:rsidR="00B3027C" w:rsidRPr="003263D5" w:rsidRDefault="00B3027C" w:rsidP="00B3027C">
      <w:pPr>
        <w:spacing w:before="240"/>
        <w:jc w:val="both"/>
        <w:rPr>
          <w:rFonts w:ascii="Cambria" w:hAnsi="Cambria"/>
          <w:sz w:val="24"/>
          <w:szCs w:val="24"/>
          <w:lang w:val="pt-PT"/>
        </w:rPr>
      </w:pPr>
      <w:r w:rsidRPr="003263D5">
        <w:rPr>
          <w:rFonts w:ascii="Cambria" w:hAnsi="Cambria"/>
          <w:sz w:val="24"/>
          <w:szCs w:val="24"/>
          <w:lang w:val="pt-PT"/>
        </w:rPr>
        <w:t>Reviziile și verificările periodice nu sunt simple obligații birocratice. Ele reprezintă o investiție directă în siguranța locuinței și eficiența energetică.</w:t>
      </w:r>
    </w:p>
    <w:p w14:paraId="0ED0A360" w14:textId="77777777" w:rsidR="00B3027C" w:rsidRPr="003263D5" w:rsidRDefault="00B3027C" w:rsidP="00B3027C">
      <w:pPr>
        <w:spacing w:before="240"/>
        <w:jc w:val="both"/>
        <w:rPr>
          <w:rFonts w:ascii="Cambria" w:hAnsi="Cambria"/>
          <w:sz w:val="24"/>
          <w:szCs w:val="24"/>
          <w:lang w:val="pt-PT"/>
        </w:rPr>
      </w:pPr>
      <w:r w:rsidRPr="003263D5">
        <w:rPr>
          <w:rFonts w:ascii="Cambria" w:hAnsi="Cambria"/>
          <w:sz w:val="24"/>
          <w:szCs w:val="24"/>
          <w:lang w:val="pt-PT"/>
        </w:rPr>
        <w:t>Un racord deteriorat, o fisură sau o piesă uzată pot genera pierderi de gaze invizibile, dar extrem de periculoase. În plus, o centrală verificată la timp consumă mai puțin gaz, emite mai puține noxe și funcționează mai silențios.</w:t>
      </w:r>
    </w:p>
    <w:p w14:paraId="6A7E654F" w14:textId="77777777" w:rsidR="00F4519B" w:rsidRPr="003263D5" w:rsidRDefault="00000000">
      <w:pPr>
        <w:pStyle w:val="Heading1"/>
        <w:rPr>
          <w:rFonts w:ascii="Cambria" w:hAnsi="Cambria"/>
          <w:color w:val="auto"/>
          <w:sz w:val="24"/>
          <w:szCs w:val="24"/>
          <w:lang w:val="pt-PT"/>
        </w:rPr>
      </w:pPr>
      <w:r w:rsidRPr="003263D5">
        <w:rPr>
          <w:rFonts w:ascii="Cambria" w:hAnsi="Cambria"/>
          <w:color w:val="auto"/>
          <w:sz w:val="24"/>
          <w:szCs w:val="24"/>
          <w:lang w:val="pt-PT"/>
        </w:rPr>
        <w:t>1. Temeiul legal</w:t>
      </w:r>
    </w:p>
    <w:p w14:paraId="0E017ED7" w14:textId="77777777" w:rsidR="00F4519B" w:rsidRPr="003263D5" w:rsidRDefault="00000000" w:rsidP="009446D7">
      <w:pPr>
        <w:spacing w:before="80" w:after="80" w:line="276" w:lineRule="auto"/>
        <w:jc w:val="both"/>
        <w:rPr>
          <w:rFonts w:ascii="Cambria" w:hAnsi="Cambria"/>
          <w:sz w:val="24"/>
          <w:szCs w:val="24"/>
          <w:lang w:val="pt-PT"/>
        </w:rPr>
      </w:pPr>
      <w:r w:rsidRPr="003263D5">
        <w:rPr>
          <w:rFonts w:ascii="Cambria" w:hAnsi="Cambria"/>
          <w:sz w:val="24"/>
          <w:szCs w:val="24"/>
          <w:lang w:val="pt-PT"/>
        </w:rPr>
        <w:t>Obligația reviziei și verificării tehnice a instalațiilor de utilizare a gazelor naturale este stabilită prin:</w:t>
      </w:r>
    </w:p>
    <w:p w14:paraId="6F951449" w14:textId="77777777" w:rsidR="009446D7" w:rsidRPr="003263D5" w:rsidRDefault="00000000" w:rsidP="009446D7">
      <w:pPr>
        <w:pStyle w:val="ListParagraph"/>
        <w:numPr>
          <w:ilvl w:val="0"/>
          <w:numId w:val="4"/>
        </w:numPr>
        <w:spacing w:before="60" w:after="60"/>
        <w:ind w:left="1134" w:hanging="567"/>
        <w:jc w:val="both"/>
        <w:rPr>
          <w:rFonts w:ascii="Cambria" w:hAnsi="Cambria"/>
          <w:sz w:val="24"/>
          <w:szCs w:val="24"/>
          <w:lang w:val="pt-PT"/>
        </w:rPr>
      </w:pPr>
      <w:r w:rsidRPr="003263D5">
        <w:rPr>
          <w:rFonts w:ascii="Cambria" w:hAnsi="Cambria"/>
          <w:sz w:val="24"/>
          <w:szCs w:val="24"/>
          <w:lang w:val="pt-PT"/>
        </w:rPr>
        <w:t>Legea energiei electrice și a gazelor naturale nr. 123/2012, cu modificările și completările ulterioare;</w:t>
      </w:r>
    </w:p>
    <w:p w14:paraId="16B47294" w14:textId="7EF74814" w:rsidR="00F4519B" w:rsidRPr="003263D5" w:rsidRDefault="009446D7" w:rsidP="009446D7">
      <w:pPr>
        <w:pStyle w:val="ListParagraph"/>
        <w:numPr>
          <w:ilvl w:val="0"/>
          <w:numId w:val="4"/>
        </w:numPr>
        <w:spacing w:before="60" w:after="60"/>
        <w:ind w:left="1134" w:hanging="567"/>
        <w:jc w:val="both"/>
        <w:rPr>
          <w:rFonts w:ascii="Cambria" w:hAnsi="Cambria"/>
          <w:sz w:val="24"/>
          <w:szCs w:val="24"/>
          <w:lang w:val="pt-PT"/>
        </w:rPr>
      </w:pPr>
      <w:r w:rsidRPr="003263D5">
        <w:rPr>
          <w:rFonts w:ascii="Cambria" w:hAnsi="Cambria"/>
          <w:sz w:val="24"/>
          <w:szCs w:val="24"/>
          <w:lang w:val="pt-PT"/>
        </w:rPr>
        <w:t>Ordinul nr. 89/2018 privind aprobarea Normelor tehnice pentru proiectarea, executarea și exploatarea sistemelor de alimentare cu gaze naturale</w:t>
      </w:r>
      <w:r w:rsidR="00000000" w:rsidRPr="003263D5">
        <w:rPr>
          <w:rFonts w:ascii="Cambria" w:hAnsi="Cambria"/>
          <w:sz w:val="24"/>
          <w:szCs w:val="24"/>
          <w:lang w:val="pt-PT"/>
        </w:rPr>
        <w:t>;</w:t>
      </w:r>
    </w:p>
    <w:p w14:paraId="000DDCB2" w14:textId="2029F220" w:rsidR="00C86AAB" w:rsidRPr="003263D5" w:rsidRDefault="00C86AAB" w:rsidP="009446D7">
      <w:pPr>
        <w:pStyle w:val="ListParagraph"/>
        <w:numPr>
          <w:ilvl w:val="0"/>
          <w:numId w:val="4"/>
        </w:numPr>
        <w:spacing w:before="60" w:after="60"/>
        <w:ind w:left="1134" w:hanging="567"/>
        <w:jc w:val="both"/>
        <w:rPr>
          <w:rFonts w:ascii="Cambria" w:hAnsi="Cambria"/>
          <w:sz w:val="24"/>
          <w:szCs w:val="24"/>
          <w:lang w:val="pt-PT"/>
        </w:rPr>
      </w:pPr>
      <w:r w:rsidRPr="003263D5">
        <w:rPr>
          <w:rFonts w:ascii="Cambria" w:hAnsi="Cambria"/>
          <w:sz w:val="24"/>
          <w:szCs w:val="24"/>
          <w:lang w:val="pt-PT"/>
        </w:rPr>
        <w:t>Ordinul nr. 179/2015 pentru aprobarea Procedurii privind verificările și reviziile tehnice ale instalațiilor de utilizare a gazelor naturale</w:t>
      </w:r>
    </w:p>
    <w:p w14:paraId="7117E0A8" w14:textId="77777777" w:rsidR="00F4519B" w:rsidRPr="003263D5" w:rsidRDefault="00000000">
      <w:pPr>
        <w:pStyle w:val="Heading1"/>
        <w:rPr>
          <w:rFonts w:ascii="Cambria" w:hAnsi="Cambria"/>
          <w:color w:val="auto"/>
          <w:sz w:val="24"/>
          <w:szCs w:val="24"/>
          <w:lang w:val="pt-PT"/>
        </w:rPr>
      </w:pPr>
      <w:r w:rsidRPr="003263D5">
        <w:rPr>
          <w:rFonts w:ascii="Cambria" w:hAnsi="Cambria"/>
          <w:color w:val="auto"/>
          <w:sz w:val="24"/>
          <w:szCs w:val="24"/>
          <w:lang w:val="pt-PT"/>
        </w:rPr>
        <w:t>2. Ce este revizia instalației de utilizare?</w:t>
      </w:r>
    </w:p>
    <w:p w14:paraId="3C12872A" w14:textId="77777777" w:rsidR="00F4519B" w:rsidRPr="003263D5" w:rsidRDefault="00000000">
      <w:pPr>
        <w:spacing w:before="80" w:after="80" w:line="276" w:lineRule="auto"/>
        <w:jc w:val="both"/>
        <w:rPr>
          <w:rFonts w:ascii="Cambria" w:hAnsi="Cambria"/>
          <w:sz w:val="24"/>
          <w:szCs w:val="24"/>
          <w:lang w:val="pt-PT"/>
        </w:rPr>
      </w:pPr>
      <w:r w:rsidRPr="003263D5">
        <w:rPr>
          <w:rFonts w:ascii="Cambria" w:hAnsi="Cambria"/>
          <w:sz w:val="24"/>
          <w:szCs w:val="24"/>
          <w:lang w:val="pt-PT"/>
        </w:rPr>
        <w:t>Revizia instalației de utilizare a gazelor naturale reprezintă ansamblul de operațiuni tehnice prin care un operator autorizat ANRE verifică:</w:t>
      </w:r>
    </w:p>
    <w:p w14:paraId="69EB4572" w14:textId="77777777" w:rsidR="009446D7" w:rsidRPr="003263D5" w:rsidRDefault="00000000" w:rsidP="009446D7">
      <w:pPr>
        <w:pStyle w:val="ListParagraph"/>
        <w:numPr>
          <w:ilvl w:val="0"/>
          <w:numId w:val="5"/>
        </w:numPr>
        <w:spacing w:before="60" w:after="60"/>
        <w:ind w:left="1134" w:hanging="567"/>
        <w:rPr>
          <w:rFonts w:ascii="Cambria" w:hAnsi="Cambria"/>
          <w:sz w:val="24"/>
          <w:szCs w:val="24"/>
        </w:rPr>
      </w:pPr>
      <w:r w:rsidRPr="003263D5">
        <w:rPr>
          <w:rFonts w:ascii="Cambria" w:hAnsi="Cambria"/>
          <w:sz w:val="24"/>
          <w:szCs w:val="24"/>
        </w:rPr>
        <w:t>starea tehnică și etanșeitatea conductelor și racordurilor interioare;</w:t>
      </w:r>
    </w:p>
    <w:p w14:paraId="46AF7E1A" w14:textId="77777777" w:rsidR="009446D7" w:rsidRPr="003263D5" w:rsidRDefault="00000000" w:rsidP="009446D7">
      <w:pPr>
        <w:pStyle w:val="ListParagraph"/>
        <w:numPr>
          <w:ilvl w:val="0"/>
          <w:numId w:val="5"/>
        </w:numPr>
        <w:spacing w:before="60" w:after="60"/>
        <w:ind w:left="1134" w:hanging="567"/>
        <w:rPr>
          <w:rFonts w:ascii="Cambria" w:hAnsi="Cambria"/>
          <w:sz w:val="24"/>
          <w:szCs w:val="24"/>
          <w:lang w:val="pt-PT"/>
        </w:rPr>
      </w:pPr>
      <w:r w:rsidRPr="003263D5">
        <w:rPr>
          <w:rFonts w:ascii="Cambria" w:hAnsi="Cambria"/>
          <w:sz w:val="24"/>
          <w:szCs w:val="24"/>
          <w:lang w:val="pt-PT"/>
        </w:rPr>
        <w:t>funcționarea corectă a aparatelor consumatoare de gaze (centrale termice, boilere, aragaze, convectoare, sobe etc.);</w:t>
      </w:r>
    </w:p>
    <w:p w14:paraId="447DF143" w14:textId="77777777" w:rsidR="009446D7" w:rsidRPr="003263D5" w:rsidRDefault="00000000" w:rsidP="009446D7">
      <w:pPr>
        <w:pStyle w:val="ListParagraph"/>
        <w:numPr>
          <w:ilvl w:val="0"/>
          <w:numId w:val="5"/>
        </w:numPr>
        <w:spacing w:before="60" w:after="60"/>
        <w:ind w:left="1134" w:hanging="567"/>
        <w:rPr>
          <w:rFonts w:ascii="Cambria" w:hAnsi="Cambria"/>
          <w:sz w:val="24"/>
          <w:szCs w:val="24"/>
          <w:lang w:val="pt-PT"/>
        </w:rPr>
      </w:pPr>
      <w:r w:rsidRPr="003263D5">
        <w:rPr>
          <w:rFonts w:ascii="Cambria" w:hAnsi="Cambria"/>
          <w:sz w:val="24"/>
          <w:szCs w:val="24"/>
          <w:lang w:val="pt-PT"/>
        </w:rPr>
        <w:t>existența și funcționarea corespunzătoare a dispozitivelor de siguranță;</w:t>
      </w:r>
    </w:p>
    <w:p w14:paraId="2292347E" w14:textId="77777777" w:rsidR="009446D7" w:rsidRPr="003263D5" w:rsidRDefault="00000000" w:rsidP="009446D7">
      <w:pPr>
        <w:pStyle w:val="ListParagraph"/>
        <w:numPr>
          <w:ilvl w:val="0"/>
          <w:numId w:val="5"/>
        </w:numPr>
        <w:spacing w:before="60" w:after="60"/>
        <w:ind w:left="1134" w:hanging="567"/>
        <w:rPr>
          <w:rFonts w:ascii="Cambria" w:hAnsi="Cambria"/>
          <w:sz w:val="24"/>
          <w:szCs w:val="24"/>
          <w:lang w:val="pt-PT"/>
        </w:rPr>
      </w:pPr>
      <w:r w:rsidRPr="003263D5">
        <w:rPr>
          <w:rFonts w:ascii="Cambria" w:hAnsi="Cambria"/>
          <w:sz w:val="24"/>
          <w:szCs w:val="24"/>
          <w:lang w:val="pt-PT"/>
        </w:rPr>
        <w:t>asigurarea ventilației și a evacuării corecte a gazelor de ardere;</w:t>
      </w:r>
    </w:p>
    <w:p w14:paraId="6BCB4C7B" w14:textId="0A70C069" w:rsidR="00F4519B" w:rsidRPr="003263D5" w:rsidRDefault="00000000" w:rsidP="009446D7">
      <w:pPr>
        <w:pStyle w:val="ListParagraph"/>
        <w:numPr>
          <w:ilvl w:val="0"/>
          <w:numId w:val="5"/>
        </w:numPr>
        <w:spacing w:before="60" w:after="60"/>
        <w:ind w:left="1134" w:hanging="567"/>
        <w:rPr>
          <w:rFonts w:ascii="Cambria" w:hAnsi="Cambria"/>
          <w:sz w:val="24"/>
          <w:szCs w:val="24"/>
          <w:lang w:val="pt-PT"/>
        </w:rPr>
      </w:pPr>
      <w:r w:rsidRPr="003263D5">
        <w:rPr>
          <w:rFonts w:ascii="Cambria" w:hAnsi="Cambria"/>
          <w:sz w:val="24"/>
          <w:szCs w:val="24"/>
          <w:lang w:val="pt-PT"/>
        </w:rPr>
        <w:t>starea robineților, regulatoarelor de presiune și a contoarelor.</w:t>
      </w:r>
    </w:p>
    <w:p w14:paraId="09C02538" w14:textId="77777777" w:rsidR="00F4519B" w:rsidRPr="003263D5" w:rsidRDefault="00000000">
      <w:pPr>
        <w:pStyle w:val="Heading1"/>
        <w:rPr>
          <w:rFonts w:ascii="Cambria" w:hAnsi="Cambria"/>
          <w:color w:val="auto"/>
          <w:sz w:val="24"/>
          <w:szCs w:val="24"/>
          <w:lang w:val="pt-PT"/>
        </w:rPr>
      </w:pPr>
      <w:r w:rsidRPr="003263D5">
        <w:rPr>
          <w:rFonts w:ascii="Cambria" w:hAnsi="Cambria"/>
          <w:color w:val="auto"/>
          <w:sz w:val="24"/>
          <w:szCs w:val="24"/>
          <w:lang w:val="pt-PT"/>
        </w:rPr>
        <w:t>3. Periodicitatea obligatorie a reviziei</w:t>
      </w:r>
    </w:p>
    <w:p w14:paraId="2B609E1A" w14:textId="77777777" w:rsidR="00F4519B" w:rsidRPr="003263D5" w:rsidRDefault="00000000">
      <w:pPr>
        <w:spacing w:before="80" w:after="80" w:line="276" w:lineRule="auto"/>
        <w:jc w:val="both"/>
        <w:rPr>
          <w:rFonts w:ascii="Cambria" w:hAnsi="Cambria"/>
          <w:sz w:val="24"/>
          <w:szCs w:val="24"/>
          <w:lang w:val="pt-PT"/>
        </w:rPr>
      </w:pPr>
      <w:r w:rsidRPr="003263D5">
        <w:rPr>
          <w:rFonts w:ascii="Cambria" w:hAnsi="Cambria"/>
          <w:sz w:val="24"/>
          <w:szCs w:val="24"/>
          <w:lang w:val="pt-PT"/>
        </w:rPr>
        <w:t>Conform reglementărilor ANRE în vigoare, revizia instalației de utilizare trebuie efectuată cu următoarea periodicitate:</w:t>
      </w:r>
    </w:p>
    <w:p w14:paraId="6C0F3CF3" w14:textId="77777777" w:rsidR="00C86AAB" w:rsidRPr="003263D5" w:rsidRDefault="00C86AAB" w:rsidP="00C86AAB">
      <w:pPr>
        <w:spacing w:before="80"/>
        <w:rPr>
          <w:rFonts w:ascii="Cambria" w:hAnsi="Cambria"/>
          <w:sz w:val="24"/>
          <w:szCs w:val="24"/>
          <w:lang w:val="pt-PT"/>
        </w:rPr>
      </w:pPr>
      <w:r w:rsidRPr="003263D5">
        <w:rPr>
          <w:rFonts w:ascii="Cambria" w:hAnsi="Cambria"/>
          <w:sz w:val="24"/>
          <w:szCs w:val="24"/>
          <w:lang w:val="pt-PT"/>
        </w:rPr>
        <w:t>Legislația actuală stabilește clar frecvența verificărilor și reviziilor tehnice, condițiile de executare și sancțiunile aplicabile în caz de nerespectare.</w:t>
      </w:r>
    </w:p>
    <w:p w14:paraId="2B3693D8" w14:textId="77777777" w:rsidR="00C86AAB" w:rsidRPr="003263D5" w:rsidRDefault="00C86AAB" w:rsidP="00C86AAB">
      <w:pPr>
        <w:spacing w:before="80"/>
        <w:rPr>
          <w:rFonts w:ascii="Cambria" w:hAnsi="Cambria"/>
          <w:b/>
          <w:bCs/>
          <w:sz w:val="24"/>
          <w:szCs w:val="24"/>
          <w:lang w:val="pt-PT"/>
        </w:rPr>
      </w:pPr>
      <w:r w:rsidRPr="003263D5">
        <w:rPr>
          <w:rFonts w:ascii="Cambria" w:hAnsi="Cambria"/>
          <w:b/>
          <w:bCs/>
          <w:sz w:val="24"/>
          <w:szCs w:val="24"/>
          <w:lang w:val="pt-PT"/>
        </w:rPr>
        <w:t>Conform Ordinului ANRE nr. 179/2015, instalațiile de gaze trebuie verificate o dată la 2 ani, iar revizia tehnică se efectuează o dată la 10 ani sau după anumite evenimente, precum:</w:t>
      </w:r>
    </w:p>
    <w:p w14:paraId="16A68655" w14:textId="77777777" w:rsidR="00C86AAB" w:rsidRPr="003263D5" w:rsidRDefault="00C86AAB" w:rsidP="00C86AAB">
      <w:pPr>
        <w:pStyle w:val="ListParagraph"/>
        <w:numPr>
          <w:ilvl w:val="0"/>
          <w:numId w:val="6"/>
        </w:numPr>
        <w:spacing w:before="80"/>
        <w:rPr>
          <w:rFonts w:ascii="Cambria" w:hAnsi="Cambria"/>
          <w:sz w:val="24"/>
          <w:szCs w:val="24"/>
          <w:lang w:val="pt-PT"/>
        </w:rPr>
      </w:pPr>
      <w:r w:rsidRPr="003263D5">
        <w:rPr>
          <w:rFonts w:ascii="Cambria" w:hAnsi="Cambria"/>
          <w:sz w:val="24"/>
          <w:szCs w:val="24"/>
          <w:lang w:val="pt-PT"/>
        </w:rPr>
        <w:lastRenderedPageBreak/>
        <w:t>întreruperea alimentării mai mult de 6 luni,</w:t>
      </w:r>
    </w:p>
    <w:p w14:paraId="0D7C16A4" w14:textId="77777777" w:rsidR="00C86AAB" w:rsidRPr="003263D5" w:rsidRDefault="00C86AAB" w:rsidP="00C86AAB">
      <w:pPr>
        <w:pStyle w:val="ListParagraph"/>
        <w:numPr>
          <w:ilvl w:val="0"/>
          <w:numId w:val="6"/>
        </w:numPr>
        <w:spacing w:before="80"/>
        <w:rPr>
          <w:rFonts w:ascii="Cambria" w:hAnsi="Cambria"/>
          <w:sz w:val="24"/>
          <w:szCs w:val="24"/>
          <w:lang w:val="pt-PT"/>
        </w:rPr>
      </w:pPr>
      <w:r w:rsidRPr="003263D5">
        <w:rPr>
          <w:rFonts w:ascii="Cambria" w:hAnsi="Cambria"/>
          <w:sz w:val="24"/>
          <w:szCs w:val="24"/>
          <w:lang w:val="pt-PT"/>
        </w:rPr>
        <w:t>o avarie tehnică,</w:t>
      </w:r>
    </w:p>
    <w:p w14:paraId="6C7D480C" w14:textId="77777777" w:rsidR="00C86AAB" w:rsidRPr="003263D5" w:rsidRDefault="00C86AAB" w:rsidP="00C86AAB">
      <w:pPr>
        <w:pStyle w:val="ListParagraph"/>
        <w:numPr>
          <w:ilvl w:val="0"/>
          <w:numId w:val="6"/>
        </w:numPr>
        <w:spacing w:before="80"/>
        <w:rPr>
          <w:rFonts w:ascii="Cambria" w:hAnsi="Cambria"/>
          <w:sz w:val="24"/>
          <w:szCs w:val="24"/>
          <w:lang w:val="pt-PT"/>
        </w:rPr>
      </w:pPr>
      <w:r w:rsidRPr="003263D5">
        <w:rPr>
          <w:rFonts w:ascii="Cambria" w:hAnsi="Cambria"/>
          <w:sz w:val="24"/>
          <w:szCs w:val="24"/>
          <w:lang w:val="pt-PT"/>
        </w:rPr>
        <w:t>modificări ale instalației existente.</w:t>
      </w:r>
    </w:p>
    <w:p w14:paraId="1D41F696" w14:textId="77777777" w:rsidR="00C86AAB" w:rsidRPr="003263D5" w:rsidRDefault="00C86AAB" w:rsidP="00C86AAB">
      <w:pPr>
        <w:spacing w:before="80"/>
        <w:jc w:val="both"/>
        <w:rPr>
          <w:rFonts w:ascii="Cambria" w:hAnsi="Cambria"/>
          <w:sz w:val="24"/>
          <w:szCs w:val="24"/>
          <w:lang w:val="pt-PT"/>
        </w:rPr>
      </w:pPr>
      <w:r w:rsidRPr="003263D5">
        <w:rPr>
          <w:rFonts w:ascii="Cambria" w:hAnsi="Cambria"/>
          <w:sz w:val="24"/>
          <w:szCs w:val="24"/>
          <w:lang w:val="pt-PT"/>
        </w:rPr>
        <w:t>Verificarea evaluează etanșeitatea conductelor și funcționarea în siguranță a aparatelor racordate, în timp ce revizia presupune operațiuni mai complexe: probe de presiune, verificarea traseelor ascunse și a componentelor modificate.</w:t>
      </w:r>
    </w:p>
    <w:p w14:paraId="690ECCB9" w14:textId="77777777" w:rsidR="00C86AAB" w:rsidRPr="003263D5" w:rsidRDefault="00C86AAB" w:rsidP="00C86AAB">
      <w:pPr>
        <w:spacing w:before="80"/>
        <w:jc w:val="both"/>
        <w:rPr>
          <w:rFonts w:ascii="Cambria" w:hAnsi="Cambria"/>
          <w:sz w:val="24"/>
          <w:szCs w:val="24"/>
          <w:lang w:val="pt-PT"/>
        </w:rPr>
      </w:pPr>
      <w:r w:rsidRPr="003263D5">
        <w:rPr>
          <w:rFonts w:ascii="Cambria" w:hAnsi="Cambria"/>
          <w:sz w:val="24"/>
          <w:szCs w:val="24"/>
          <w:lang w:val="pt-PT"/>
        </w:rPr>
        <w:t>Toate aceste lucrări trebuie efectuate numai de firme autorizate ANRE, precum EK Instal, pentru a garanta conformitatea și siguranța sistemului.</w:t>
      </w:r>
    </w:p>
    <w:p w14:paraId="25420C97" w14:textId="587F0A73" w:rsidR="00F4519B" w:rsidRPr="003263D5" w:rsidRDefault="00FC7098">
      <w:pPr>
        <w:pStyle w:val="Heading1"/>
        <w:rPr>
          <w:rFonts w:ascii="Cambria" w:hAnsi="Cambria"/>
          <w:color w:val="auto"/>
          <w:sz w:val="24"/>
          <w:szCs w:val="24"/>
          <w:lang w:val="pt-PT"/>
        </w:rPr>
      </w:pPr>
      <w:r w:rsidRPr="003263D5">
        <w:rPr>
          <w:rFonts w:ascii="Cambria" w:hAnsi="Cambria"/>
          <w:color w:val="auto"/>
          <w:sz w:val="24"/>
          <w:szCs w:val="24"/>
          <w:lang w:val="pt-PT"/>
        </w:rPr>
        <w:t>4</w:t>
      </w:r>
      <w:r w:rsidR="00000000" w:rsidRPr="003263D5">
        <w:rPr>
          <w:rFonts w:ascii="Cambria" w:hAnsi="Cambria"/>
          <w:color w:val="auto"/>
          <w:sz w:val="24"/>
          <w:szCs w:val="24"/>
          <w:lang w:val="pt-PT"/>
        </w:rPr>
        <w:t>. Obligațiile consumatorului</w:t>
      </w:r>
    </w:p>
    <w:p w14:paraId="71E9C4B5" w14:textId="77777777" w:rsidR="00F4519B" w:rsidRPr="003263D5" w:rsidRDefault="00000000">
      <w:pPr>
        <w:spacing w:before="80" w:after="80" w:line="276" w:lineRule="auto"/>
        <w:jc w:val="both"/>
        <w:rPr>
          <w:rFonts w:ascii="Cambria" w:hAnsi="Cambria"/>
          <w:sz w:val="24"/>
          <w:szCs w:val="24"/>
          <w:lang w:val="pt-PT"/>
        </w:rPr>
      </w:pPr>
      <w:r w:rsidRPr="003263D5">
        <w:rPr>
          <w:rFonts w:ascii="Cambria" w:hAnsi="Cambria"/>
          <w:sz w:val="24"/>
          <w:szCs w:val="24"/>
          <w:lang w:val="pt-PT"/>
        </w:rPr>
        <w:t>Consumatorul are următoarele obligații legale privind instalația de utilizare:</w:t>
      </w:r>
    </w:p>
    <w:p w14:paraId="6B1E6176" w14:textId="77777777" w:rsidR="00FC7098" w:rsidRPr="003263D5" w:rsidRDefault="00FC7098">
      <w:pPr>
        <w:pStyle w:val="ListParagraph"/>
        <w:numPr>
          <w:ilvl w:val="0"/>
          <w:numId w:val="3"/>
        </w:numPr>
        <w:spacing w:before="60" w:after="60"/>
        <w:jc w:val="both"/>
        <w:rPr>
          <w:rFonts w:ascii="Cambria" w:hAnsi="Cambria"/>
          <w:sz w:val="24"/>
          <w:szCs w:val="24"/>
          <w:lang w:val="pt-PT"/>
        </w:rPr>
      </w:pPr>
      <w:r w:rsidRPr="003263D5">
        <w:rPr>
          <w:rFonts w:ascii="Cambria" w:hAnsi="Cambria"/>
          <w:sz w:val="24"/>
          <w:szCs w:val="24"/>
          <w:lang w:val="pt-PT"/>
        </w:rPr>
        <w:t>Clientul final are obligația să efectueze, exclusiv prin intermediul unui OE selectat de către acesta, verificările și reviziile tehnice atât ale instalației individuale de utilizare, cât și ale instalației comune de utilizare.</w:t>
      </w:r>
      <w:r w:rsidRPr="003263D5">
        <w:rPr>
          <w:rFonts w:ascii="Cambria" w:hAnsi="Cambria"/>
          <w:sz w:val="24"/>
          <w:szCs w:val="24"/>
          <w:lang w:val="pt-PT"/>
        </w:rPr>
        <w:t xml:space="preserve"> </w:t>
      </w:r>
    </w:p>
    <w:p w14:paraId="3AA11F3E" w14:textId="7028DFCB" w:rsidR="00F4519B" w:rsidRPr="003263D5" w:rsidRDefault="00000000">
      <w:pPr>
        <w:pStyle w:val="ListParagraph"/>
        <w:numPr>
          <w:ilvl w:val="0"/>
          <w:numId w:val="3"/>
        </w:numPr>
        <w:spacing w:before="60" w:after="60"/>
        <w:jc w:val="both"/>
        <w:rPr>
          <w:rFonts w:ascii="Cambria" w:hAnsi="Cambria"/>
          <w:sz w:val="24"/>
          <w:szCs w:val="24"/>
          <w:lang w:val="pt-PT"/>
        </w:rPr>
      </w:pPr>
      <w:r w:rsidRPr="003263D5">
        <w:rPr>
          <w:rFonts w:ascii="Cambria" w:hAnsi="Cambria"/>
          <w:sz w:val="24"/>
          <w:szCs w:val="24"/>
          <w:lang w:val="pt-PT"/>
        </w:rPr>
        <w:t>Să păstreze și să prezinte, la cererea organelor de control, raportul/procesul-verbal de revizie.</w:t>
      </w:r>
    </w:p>
    <w:p w14:paraId="523856BA" w14:textId="77777777" w:rsidR="00F4519B" w:rsidRPr="003263D5" w:rsidRDefault="00000000">
      <w:pPr>
        <w:pStyle w:val="ListParagraph"/>
        <w:numPr>
          <w:ilvl w:val="0"/>
          <w:numId w:val="3"/>
        </w:numPr>
        <w:spacing w:before="60" w:after="60"/>
        <w:jc w:val="both"/>
        <w:rPr>
          <w:rFonts w:ascii="Cambria" w:hAnsi="Cambria"/>
          <w:sz w:val="24"/>
          <w:szCs w:val="24"/>
          <w:lang w:val="pt-PT"/>
        </w:rPr>
      </w:pPr>
      <w:r w:rsidRPr="003263D5">
        <w:rPr>
          <w:rFonts w:ascii="Cambria" w:hAnsi="Cambria"/>
          <w:sz w:val="24"/>
          <w:szCs w:val="24"/>
          <w:lang w:val="pt-PT"/>
        </w:rPr>
        <w:t>Să nu intervină asupra instalației de utilizare decât prin operatori autorizați ANRE.</w:t>
      </w:r>
    </w:p>
    <w:p w14:paraId="5664092B" w14:textId="77777777" w:rsidR="00F4519B" w:rsidRPr="003263D5" w:rsidRDefault="00000000">
      <w:pPr>
        <w:pStyle w:val="ListParagraph"/>
        <w:numPr>
          <w:ilvl w:val="0"/>
          <w:numId w:val="3"/>
        </w:numPr>
        <w:spacing w:before="60" w:after="60"/>
        <w:jc w:val="both"/>
        <w:rPr>
          <w:rFonts w:ascii="Cambria" w:hAnsi="Cambria"/>
          <w:sz w:val="24"/>
          <w:szCs w:val="24"/>
          <w:lang w:val="pt-PT"/>
        </w:rPr>
      </w:pPr>
      <w:r w:rsidRPr="003263D5">
        <w:rPr>
          <w:rFonts w:ascii="Cambria" w:hAnsi="Cambria"/>
          <w:sz w:val="24"/>
          <w:szCs w:val="24"/>
          <w:lang w:val="pt-PT"/>
        </w:rPr>
        <w:t>Să semnaleze imediat furnizorului sau operatorului de distribuție orice avarie, miros de gaze sau defecțiune suspectă.</w:t>
      </w:r>
    </w:p>
    <w:p w14:paraId="56C08A2A" w14:textId="77777777" w:rsidR="00F4519B" w:rsidRPr="003263D5" w:rsidRDefault="00000000">
      <w:pPr>
        <w:pStyle w:val="ListParagraph"/>
        <w:numPr>
          <w:ilvl w:val="0"/>
          <w:numId w:val="3"/>
        </w:numPr>
        <w:spacing w:before="60" w:after="60"/>
        <w:jc w:val="both"/>
        <w:rPr>
          <w:rFonts w:ascii="Cambria" w:hAnsi="Cambria"/>
          <w:sz w:val="24"/>
          <w:szCs w:val="24"/>
          <w:lang w:val="pt-PT"/>
        </w:rPr>
      </w:pPr>
      <w:r w:rsidRPr="003263D5">
        <w:rPr>
          <w:rFonts w:ascii="Cambria" w:hAnsi="Cambria"/>
          <w:sz w:val="24"/>
          <w:szCs w:val="24"/>
          <w:lang w:val="pt-PT"/>
        </w:rPr>
        <w:t>Să permită accesul reprezentanților furnizorului, operatorului de distribuție și ai ANRE pentru verificarea instalației.</w:t>
      </w:r>
    </w:p>
    <w:p w14:paraId="7D03ECDE" w14:textId="77777777" w:rsidR="00F4519B" w:rsidRPr="003263D5" w:rsidRDefault="00000000">
      <w:pPr>
        <w:pStyle w:val="ListParagraph"/>
        <w:numPr>
          <w:ilvl w:val="0"/>
          <w:numId w:val="3"/>
        </w:numPr>
        <w:spacing w:before="60" w:after="60"/>
        <w:jc w:val="both"/>
        <w:rPr>
          <w:rFonts w:ascii="Cambria" w:hAnsi="Cambria"/>
          <w:sz w:val="24"/>
          <w:szCs w:val="24"/>
          <w:lang w:val="pt-PT"/>
        </w:rPr>
      </w:pPr>
      <w:r w:rsidRPr="003263D5">
        <w:rPr>
          <w:rFonts w:ascii="Cambria" w:hAnsi="Cambria"/>
          <w:sz w:val="24"/>
          <w:szCs w:val="24"/>
          <w:lang w:val="pt-PT"/>
        </w:rPr>
        <w:t>Să utilizeze exclusiv aparate omologate și certificate conform normelor în vigoare.</w:t>
      </w:r>
    </w:p>
    <w:p w14:paraId="1AA30E0A" w14:textId="77777777" w:rsidR="00F4519B" w:rsidRPr="003263D5" w:rsidRDefault="00000000">
      <w:pPr>
        <w:pStyle w:val="ListParagraph"/>
        <w:numPr>
          <w:ilvl w:val="0"/>
          <w:numId w:val="3"/>
        </w:numPr>
        <w:spacing w:before="60" w:after="60"/>
        <w:jc w:val="both"/>
        <w:rPr>
          <w:rFonts w:ascii="Cambria" w:hAnsi="Cambria"/>
          <w:sz w:val="24"/>
          <w:szCs w:val="24"/>
          <w:lang w:val="pt-PT"/>
        </w:rPr>
      </w:pPr>
      <w:r w:rsidRPr="003263D5">
        <w:rPr>
          <w:rFonts w:ascii="Cambria" w:hAnsi="Cambria"/>
          <w:sz w:val="24"/>
          <w:szCs w:val="24"/>
          <w:lang w:val="pt-PT"/>
        </w:rPr>
        <w:t>Să asigure revizuirea periodică a centralelor termice și a celorlalte aparate consumatoare conform instrucțiunilor producătorului.</w:t>
      </w:r>
    </w:p>
    <w:p w14:paraId="7C5E662D" w14:textId="77777777" w:rsidR="00F4519B" w:rsidRPr="003263D5" w:rsidRDefault="00000000">
      <w:pPr>
        <w:pStyle w:val="ListParagraph"/>
        <w:numPr>
          <w:ilvl w:val="0"/>
          <w:numId w:val="3"/>
        </w:numPr>
        <w:spacing w:before="60" w:after="60"/>
        <w:jc w:val="both"/>
        <w:rPr>
          <w:rFonts w:ascii="Cambria" w:hAnsi="Cambria"/>
          <w:sz w:val="24"/>
          <w:szCs w:val="24"/>
          <w:lang w:val="pt-PT"/>
        </w:rPr>
      </w:pPr>
      <w:r w:rsidRPr="003263D5">
        <w:rPr>
          <w:rFonts w:ascii="Cambria" w:hAnsi="Cambria"/>
          <w:sz w:val="24"/>
          <w:szCs w:val="24"/>
          <w:lang w:val="pt-PT"/>
        </w:rPr>
        <w:t>Să nu obtureze sau să modifice sistemele de ventilație și de evacuare a gazelor de ardere.</w:t>
      </w:r>
    </w:p>
    <w:p w14:paraId="7EE5D78F" w14:textId="77777777" w:rsidR="00F4519B" w:rsidRPr="003263D5" w:rsidRDefault="00000000">
      <w:pPr>
        <w:pStyle w:val="ListParagraph"/>
        <w:numPr>
          <w:ilvl w:val="0"/>
          <w:numId w:val="3"/>
        </w:numPr>
        <w:spacing w:before="60" w:after="60"/>
        <w:jc w:val="both"/>
        <w:rPr>
          <w:rFonts w:ascii="Cambria" w:hAnsi="Cambria"/>
          <w:sz w:val="24"/>
          <w:szCs w:val="24"/>
          <w:lang w:val="pt-PT"/>
        </w:rPr>
      </w:pPr>
      <w:r w:rsidRPr="003263D5">
        <w:rPr>
          <w:rFonts w:ascii="Cambria" w:hAnsi="Cambria"/>
          <w:sz w:val="24"/>
          <w:szCs w:val="24"/>
          <w:lang w:val="pt-PT"/>
        </w:rPr>
        <w:t>La transferul contractului de furnizare, noul titular are obligația de a efectua revizia instalației înainte de reluarea furnizării gazelor.</w:t>
      </w:r>
    </w:p>
    <w:p w14:paraId="528B8182" w14:textId="77777777" w:rsidR="00F4519B" w:rsidRPr="003263D5" w:rsidRDefault="00000000">
      <w:pPr>
        <w:pStyle w:val="ListParagraph"/>
        <w:numPr>
          <w:ilvl w:val="0"/>
          <w:numId w:val="3"/>
        </w:numPr>
        <w:spacing w:before="60" w:after="60"/>
        <w:jc w:val="both"/>
        <w:rPr>
          <w:rFonts w:ascii="Cambria" w:hAnsi="Cambria"/>
          <w:sz w:val="24"/>
          <w:szCs w:val="24"/>
          <w:lang w:val="pt-PT"/>
        </w:rPr>
      </w:pPr>
      <w:r w:rsidRPr="003263D5">
        <w:rPr>
          <w:rFonts w:ascii="Cambria" w:hAnsi="Cambria"/>
          <w:sz w:val="24"/>
          <w:szCs w:val="24"/>
          <w:lang w:val="pt-PT"/>
        </w:rPr>
        <w:t>La modificarea instalației (extindere, reamenajare), revizia trebuie efectuată înainte de punerea în funcțiune.</w:t>
      </w:r>
    </w:p>
    <w:p w14:paraId="7310D691" w14:textId="63D1F229" w:rsidR="00F4519B" w:rsidRPr="003263D5" w:rsidRDefault="00000000">
      <w:pPr>
        <w:spacing w:before="80" w:after="80" w:line="276" w:lineRule="auto"/>
        <w:jc w:val="both"/>
        <w:rPr>
          <w:rFonts w:ascii="Cambria" w:hAnsi="Cambria"/>
          <w:sz w:val="24"/>
          <w:szCs w:val="24"/>
          <w:lang w:val="pt-PT"/>
        </w:rPr>
      </w:pPr>
      <w:r w:rsidRPr="003263D5">
        <w:rPr>
          <w:rFonts w:ascii="Cambria" w:hAnsi="Cambria"/>
          <w:sz w:val="24"/>
          <w:szCs w:val="24"/>
          <w:lang w:val="pt-PT"/>
        </w:rPr>
        <w:t>Neîndeplinirea obligației de revizie a instalației de utilizare a gazelor naturale atrage consecințe juridice și practice grave</w:t>
      </w:r>
      <w:r w:rsidR="004D2E49" w:rsidRPr="003263D5">
        <w:rPr>
          <w:rFonts w:ascii="Cambria" w:hAnsi="Cambria"/>
          <w:sz w:val="24"/>
          <w:szCs w:val="24"/>
          <w:lang w:val="pt-PT"/>
        </w:rPr>
        <w:t xml:space="preserve"> de pana la 5.000 lei</w:t>
      </w:r>
    </w:p>
    <w:p w14:paraId="12C850D8" w14:textId="77777777" w:rsidR="00F4519B" w:rsidRPr="003263D5" w:rsidRDefault="00000000">
      <w:pPr>
        <w:spacing w:before="80" w:after="80" w:line="276" w:lineRule="auto"/>
        <w:jc w:val="both"/>
        <w:rPr>
          <w:rFonts w:ascii="Cambria" w:hAnsi="Cambria"/>
          <w:sz w:val="24"/>
          <w:szCs w:val="24"/>
          <w:lang w:val="pt-PT"/>
        </w:rPr>
      </w:pPr>
      <w:r w:rsidRPr="003263D5">
        <w:rPr>
          <w:rFonts w:ascii="Cambria" w:hAnsi="Cambria"/>
          <w:sz w:val="24"/>
          <w:szCs w:val="24"/>
          <w:lang w:val="pt-PT"/>
        </w:rPr>
        <w:t>Constatarea contravențiilor se realizează de către inspectorii ANRE, reprezentanții operatorului de distribuție sau alte organe abilitate.</w:t>
      </w:r>
    </w:p>
    <w:p w14:paraId="017AC3E7" w14:textId="2293E389" w:rsidR="00F4519B" w:rsidRPr="003263D5" w:rsidRDefault="004D2E49">
      <w:pPr>
        <w:pStyle w:val="Heading2"/>
        <w:rPr>
          <w:rFonts w:ascii="Cambria" w:hAnsi="Cambria"/>
          <w:color w:val="auto"/>
          <w:lang w:val="pt-PT"/>
        </w:rPr>
      </w:pPr>
      <w:r w:rsidRPr="003263D5">
        <w:rPr>
          <w:rFonts w:ascii="Cambria" w:hAnsi="Cambria"/>
          <w:color w:val="auto"/>
          <w:lang w:val="pt-PT"/>
        </w:rPr>
        <w:t>5</w:t>
      </w:r>
      <w:r w:rsidR="00000000" w:rsidRPr="003263D5">
        <w:rPr>
          <w:rFonts w:ascii="Cambria" w:hAnsi="Cambria"/>
          <w:color w:val="auto"/>
          <w:lang w:val="pt-PT"/>
        </w:rPr>
        <w:t>. Susp</w:t>
      </w:r>
      <w:r w:rsidR="003427D9" w:rsidRPr="003263D5">
        <w:rPr>
          <w:rFonts w:ascii="Cambria" w:hAnsi="Cambria"/>
          <w:color w:val="auto"/>
          <w:lang w:val="pt-PT"/>
        </w:rPr>
        <w:t>e</w:t>
      </w:r>
      <w:r w:rsidR="00000000" w:rsidRPr="003263D5">
        <w:rPr>
          <w:rFonts w:ascii="Cambria" w:hAnsi="Cambria"/>
          <w:color w:val="auto"/>
          <w:lang w:val="pt-PT"/>
        </w:rPr>
        <w:t>ndarea furnizării gazelor naturale</w:t>
      </w:r>
    </w:p>
    <w:p w14:paraId="5DBA3069" w14:textId="77777777" w:rsidR="00F4519B" w:rsidRPr="003263D5" w:rsidRDefault="00000000">
      <w:pPr>
        <w:spacing w:before="80" w:after="80" w:line="276" w:lineRule="auto"/>
        <w:jc w:val="both"/>
        <w:rPr>
          <w:rFonts w:ascii="Cambria" w:hAnsi="Cambria"/>
          <w:sz w:val="24"/>
          <w:szCs w:val="24"/>
          <w:lang w:val="pt-PT"/>
        </w:rPr>
      </w:pPr>
      <w:r w:rsidRPr="003263D5">
        <w:rPr>
          <w:rFonts w:ascii="Cambria" w:hAnsi="Cambria"/>
          <w:sz w:val="24"/>
          <w:szCs w:val="24"/>
          <w:lang w:val="pt-PT"/>
        </w:rPr>
        <w:t>Operatorul de distribuție este îndreptățit să suspende furnizarea gazelor naturale în cazul în care consumatorul:</w:t>
      </w:r>
    </w:p>
    <w:p w14:paraId="39907121" w14:textId="77777777" w:rsidR="004D2E49" w:rsidRPr="003263D5" w:rsidRDefault="00000000" w:rsidP="004D2E49">
      <w:pPr>
        <w:pStyle w:val="ListParagraph"/>
        <w:numPr>
          <w:ilvl w:val="0"/>
          <w:numId w:val="8"/>
        </w:numPr>
        <w:spacing w:before="60" w:after="60"/>
        <w:rPr>
          <w:rFonts w:ascii="Cambria" w:hAnsi="Cambria"/>
          <w:sz w:val="24"/>
          <w:szCs w:val="24"/>
          <w:lang w:val="pt-PT"/>
        </w:rPr>
      </w:pPr>
      <w:r w:rsidRPr="003263D5">
        <w:rPr>
          <w:rFonts w:ascii="Cambria" w:hAnsi="Cambria"/>
          <w:sz w:val="24"/>
          <w:szCs w:val="24"/>
          <w:lang w:val="pt-PT"/>
        </w:rPr>
        <w:t>nu prezintă dovada efectuării reviziei la termenele solicitate;</w:t>
      </w:r>
    </w:p>
    <w:p w14:paraId="32E3C5D0" w14:textId="77777777" w:rsidR="004D2E49" w:rsidRPr="003263D5" w:rsidRDefault="00000000" w:rsidP="004D2E49">
      <w:pPr>
        <w:pStyle w:val="ListParagraph"/>
        <w:numPr>
          <w:ilvl w:val="0"/>
          <w:numId w:val="8"/>
        </w:numPr>
        <w:spacing w:before="60" w:after="60"/>
        <w:rPr>
          <w:rFonts w:ascii="Cambria" w:hAnsi="Cambria"/>
          <w:sz w:val="24"/>
          <w:szCs w:val="24"/>
          <w:lang w:val="pt-PT"/>
        </w:rPr>
      </w:pPr>
      <w:r w:rsidRPr="003263D5">
        <w:rPr>
          <w:rFonts w:ascii="Cambria" w:hAnsi="Cambria"/>
          <w:sz w:val="24"/>
          <w:szCs w:val="24"/>
          <w:lang w:val="pt-PT"/>
        </w:rPr>
        <w:t>refuză accesul pentru verificarea instalației;</w:t>
      </w:r>
    </w:p>
    <w:p w14:paraId="6FFF39E8" w14:textId="1D3C71BB" w:rsidR="00F4519B" w:rsidRPr="003263D5" w:rsidRDefault="00000000" w:rsidP="004D2E49">
      <w:pPr>
        <w:pStyle w:val="ListParagraph"/>
        <w:numPr>
          <w:ilvl w:val="0"/>
          <w:numId w:val="8"/>
        </w:numPr>
        <w:spacing w:before="60" w:after="60"/>
        <w:rPr>
          <w:rFonts w:ascii="Cambria" w:hAnsi="Cambria"/>
          <w:sz w:val="24"/>
          <w:szCs w:val="24"/>
          <w:lang w:val="pt-PT"/>
        </w:rPr>
      </w:pPr>
      <w:r w:rsidRPr="003263D5">
        <w:rPr>
          <w:rFonts w:ascii="Cambria" w:hAnsi="Cambria"/>
          <w:sz w:val="24"/>
          <w:szCs w:val="24"/>
          <w:lang w:val="pt-PT"/>
        </w:rPr>
        <w:t>instalația prezintă defecțiuni care periclitează siguranța persoanelor sau a bunurilor.</w:t>
      </w:r>
    </w:p>
    <w:p w14:paraId="2D5D6C86" w14:textId="77777777" w:rsidR="00F4519B" w:rsidRPr="003263D5" w:rsidRDefault="00F4519B">
      <w:pPr>
        <w:spacing w:before="80"/>
        <w:rPr>
          <w:rFonts w:ascii="Cambria" w:hAnsi="Cambria"/>
          <w:sz w:val="24"/>
          <w:szCs w:val="24"/>
          <w:lang w:val="pt-PT"/>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4519B" w:rsidRPr="003263D5" w14:paraId="0D17D3F9" w14:textId="77777777">
        <w:tblPrEx>
          <w:tblCellMar>
            <w:top w:w="0" w:type="dxa"/>
            <w:bottom w:w="0" w:type="dxa"/>
          </w:tblCellMar>
        </w:tblPrEx>
        <w:tc>
          <w:tcPr>
            <w:tcW w:w="9026" w:type="dxa"/>
            <w:tcBorders>
              <w:top w:val="single" w:sz="1" w:space="0" w:color="B0C4D8"/>
              <w:left w:val="single" w:sz="1" w:space="0" w:color="B0C4D8"/>
              <w:bottom w:val="single" w:sz="1" w:space="0" w:color="B0C4D8"/>
              <w:right w:val="single" w:sz="1" w:space="0" w:color="B0C4D8"/>
            </w:tcBorders>
            <w:shd w:val="clear" w:color="auto" w:fill="FCE4D6"/>
            <w:tcMar>
              <w:top w:w="120" w:type="dxa"/>
              <w:left w:w="200" w:type="dxa"/>
              <w:bottom w:w="120" w:type="dxa"/>
              <w:right w:w="200" w:type="dxa"/>
            </w:tcMar>
          </w:tcPr>
          <w:p w14:paraId="7419123D" w14:textId="77777777" w:rsidR="00F4519B" w:rsidRPr="003263D5" w:rsidRDefault="00000000">
            <w:pPr>
              <w:spacing w:before="80" w:after="80"/>
              <w:rPr>
                <w:rFonts w:ascii="Cambria" w:hAnsi="Cambria"/>
                <w:sz w:val="24"/>
                <w:szCs w:val="24"/>
                <w:lang w:val="pt-PT"/>
              </w:rPr>
            </w:pPr>
            <w:r w:rsidRPr="003263D5">
              <w:rPr>
                <w:rFonts w:ascii="Segoe UI Symbol" w:hAnsi="Segoe UI Symbol" w:cs="Segoe UI Symbol"/>
                <w:b/>
                <w:bCs/>
                <w:sz w:val="24"/>
                <w:szCs w:val="24"/>
                <w:lang w:val="pt-PT"/>
              </w:rPr>
              <w:t>⚠</w:t>
            </w:r>
            <w:r w:rsidRPr="003263D5">
              <w:rPr>
                <w:rFonts w:ascii="Cambria" w:hAnsi="Cambria"/>
                <w:b/>
                <w:bCs/>
                <w:sz w:val="24"/>
                <w:szCs w:val="24"/>
                <w:lang w:val="pt-PT"/>
              </w:rPr>
              <w:t xml:space="preserve">  Risc major de siguranță</w:t>
            </w:r>
          </w:p>
          <w:p w14:paraId="5EF2363E" w14:textId="75B6CE77" w:rsidR="00F4519B" w:rsidRPr="003263D5" w:rsidRDefault="00000000" w:rsidP="004D2E49">
            <w:pPr>
              <w:spacing w:before="60" w:after="60"/>
              <w:jc w:val="both"/>
              <w:rPr>
                <w:rFonts w:ascii="Cambria" w:hAnsi="Cambria"/>
                <w:sz w:val="24"/>
                <w:szCs w:val="24"/>
                <w:lang w:val="pt-PT"/>
              </w:rPr>
            </w:pPr>
            <w:r w:rsidRPr="003263D5">
              <w:rPr>
                <w:rFonts w:ascii="Cambria" w:hAnsi="Cambria"/>
                <w:sz w:val="24"/>
                <w:szCs w:val="24"/>
                <w:lang w:val="pt-PT"/>
              </w:rPr>
              <w:lastRenderedPageBreak/>
              <w:t>O instalație de gaze neverificată poate provoca scurgeri de gaze, intoxicații cu monoxid de carbon (CO),</w:t>
            </w:r>
            <w:r w:rsidR="004D2E49" w:rsidRPr="003263D5">
              <w:rPr>
                <w:rFonts w:ascii="Cambria" w:hAnsi="Cambria"/>
                <w:sz w:val="24"/>
                <w:szCs w:val="24"/>
                <w:lang w:val="pt-PT"/>
              </w:rPr>
              <w:t xml:space="preserve"> </w:t>
            </w:r>
            <w:r w:rsidRPr="003263D5">
              <w:rPr>
                <w:rFonts w:ascii="Cambria" w:hAnsi="Cambria"/>
                <w:sz w:val="24"/>
                <w:szCs w:val="24"/>
                <w:lang w:val="pt-PT"/>
              </w:rPr>
              <w:t>incendii sau explozii. Efectuarea reviziei periodice nu este doar o obligație legală, ci o măsură esențială</w:t>
            </w:r>
            <w:r w:rsidR="004D2E49" w:rsidRPr="003263D5">
              <w:rPr>
                <w:rFonts w:ascii="Cambria" w:hAnsi="Cambria"/>
                <w:sz w:val="24"/>
                <w:szCs w:val="24"/>
                <w:lang w:val="pt-PT"/>
              </w:rPr>
              <w:t xml:space="preserve"> </w:t>
            </w:r>
            <w:r w:rsidRPr="003263D5">
              <w:rPr>
                <w:rFonts w:ascii="Cambria" w:hAnsi="Cambria"/>
                <w:sz w:val="24"/>
                <w:szCs w:val="24"/>
                <w:lang w:val="pt-PT"/>
              </w:rPr>
              <w:t>de protecție a vieții și a proprietății.</w:t>
            </w:r>
          </w:p>
        </w:tc>
      </w:tr>
    </w:tbl>
    <w:p w14:paraId="68966B66" w14:textId="06A8B7A4" w:rsidR="00F4519B" w:rsidRPr="003263D5" w:rsidRDefault="004D2E49">
      <w:pPr>
        <w:pStyle w:val="Heading1"/>
        <w:rPr>
          <w:rFonts w:ascii="Cambria" w:hAnsi="Cambria"/>
          <w:color w:val="auto"/>
          <w:sz w:val="24"/>
          <w:szCs w:val="24"/>
          <w:lang w:val="pt-PT"/>
        </w:rPr>
      </w:pPr>
      <w:r w:rsidRPr="003263D5">
        <w:rPr>
          <w:rFonts w:ascii="Cambria" w:hAnsi="Cambria"/>
          <w:color w:val="auto"/>
          <w:sz w:val="24"/>
          <w:szCs w:val="24"/>
          <w:lang w:val="pt-PT"/>
        </w:rPr>
        <w:lastRenderedPageBreak/>
        <w:t>6</w:t>
      </w:r>
      <w:r w:rsidR="00000000" w:rsidRPr="003263D5">
        <w:rPr>
          <w:rFonts w:ascii="Cambria" w:hAnsi="Cambria"/>
          <w:color w:val="auto"/>
          <w:sz w:val="24"/>
          <w:szCs w:val="24"/>
          <w:lang w:val="pt-PT"/>
        </w:rPr>
        <w:t>. Documentul de revizie – conținut și valabilitate</w:t>
      </w:r>
    </w:p>
    <w:p w14:paraId="6DA327CE" w14:textId="77777777" w:rsidR="00F4519B" w:rsidRPr="003263D5" w:rsidRDefault="00000000">
      <w:pPr>
        <w:spacing w:before="80" w:after="80" w:line="276" w:lineRule="auto"/>
        <w:jc w:val="both"/>
        <w:rPr>
          <w:rFonts w:ascii="Cambria" w:hAnsi="Cambria"/>
          <w:sz w:val="24"/>
          <w:szCs w:val="24"/>
          <w:lang w:val="pt-PT"/>
        </w:rPr>
      </w:pPr>
      <w:r w:rsidRPr="003263D5">
        <w:rPr>
          <w:rFonts w:ascii="Cambria" w:hAnsi="Cambria"/>
          <w:sz w:val="24"/>
          <w:szCs w:val="24"/>
          <w:lang w:val="pt-PT"/>
        </w:rPr>
        <w:t>La finalizarea reviziei, operatorul autorizat va emite un raport de revizie / proces-verbal care trebuie să conțină obligatoriu:</w:t>
      </w:r>
    </w:p>
    <w:p w14:paraId="7BF071FD" w14:textId="77777777" w:rsidR="004D2E49" w:rsidRPr="003263D5" w:rsidRDefault="00000000" w:rsidP="004D2E49">
      <w:pPr>
        <w:pStyle w:val="ListParagraph"/>
        <w:numPr>
          <w:ilvl w:val="0"/>
          <w:numId w:val="9"/>
        </w:numPr>
        <w:spacing w:before="60" w:after="60"/>
        <w:rPr>
          <w:rFonts w:ascii="Cambria" w:hAnsi="Cambria"/>
          <w:sz w:val="24"/>
          <w:szCs w:val="24"/>
          <w:lang w:val="pt-PT"/>
        </w:rPr>
      </w:pPr>
      <w:r w:rsidRPr="003263D5">
        <w:rPr>
          <w:rFonts w:ascii="Cambria" w:hAnsi="Cambria"/>
          <w:sz w:val="24"/>
          <w:szCs w:val="24"/>
          <w:lang w:val="pt-PT"/>
        </w:rPr>
        <w:t>datele de identificare ale consumatorului și ale instalației (adresă, număr contract, nr. contor);</w:t>
      </w:r>
    </w:p>
    <w:p w14:paraId="3A7348FC" w14:textId="77777777" w:rsidR="004D2E49" w:rsidRPr="003263D5" w:rsidRDefault="00000000" w:rsidP="004D2E49">
      <w:pPr>
        <w:pStyle w:val="ListParagraph"/>
        <w:numPr>
          <w:ilvl w:val="0"/>
          <w:numId w:val="9"/>
        </w:numPr>
        <w:spacing w:before="60" w:after="60"/>
        <w:rPr>
          <w:rFonts w:ascii="Cambria" w:hAnsi="Cambria"/>
          <w:sz w:val="24"/>
          <w:szCs w:val="24"/>
          <w:lang w:val="pt-PT"/>
        </w:rPr>
      </w:pPr>
      <w:r w:rsidRPr="003263D5">
        <w:rPr>
          <w:rFonts w:ascii="Cambria" w:hAnsi="Cambria"/>
          <w:sz w:val="24"/>
          <w:szCs w:val="24"/>
          <w:lang w:val="pt-PT"/>
        </w:rPr>
        <w:t>datele operatorului autorizat și numărul autorizației ANRE;</w:t>
      </w:r>
    </w:p>
    <w:p w14:paraId="20D43861" w14:textId="77777777" w:rsidR="004D2E49" w:rsidRPr="003263D5" w:rsidRDefault="00000000" w:rsidP="004D2E49">
      <w:pPr>
        <w:pStyle w:val="ListParagraph"/>
        <w:numPr>
          <w:ilvl w:val="0"/>
          <w:numId w:val="9"/>
        </w:numPr>
        <w:spacing w:before="60" w:after="60"/>
        <w:rPr>
          <w:rFonts w:ascii="Cambria" w:hAnsi="Cambria"/>
          <w:sz w:val="24"/>
          <w:szCs w:val="24"/>
          <w:lang w:val="pt-PT"/>
        </w:rPr>
      </w:pPr>
      <w:r w:rsidRPr="003263D5">
        <w:rPr>
          <w:rFonts w:ascii="Cambria" w:hAnsi="Cambria"/>
          <w:sz w:val="24"/>
          <w:szCs w:val="24"/>
          <w:lang w:val="pt-PT"/>
        </w:rPr>
        <w:t>lista operațiunilor efectuate și rezultatele verificărilor;</w:t>
      </w:r>
    </w:p>
    <w:p w14:paraId="684DD55F" w14:textId="77777777" w:rsidR="004D2E49" w:rsidRPr="003263D5" w:rsidRDefault="00000000" w:rsidP="004D2E49">
      <w:pPr>
        <w:pStyle w:val="ListParagraph"/>
        <w:numPr>
          <w:ilvl w:val="0"/>
          <w:numId w:val="9"/>
        </w:numPr>
        <w:spacing w:before="60" w:after="60"/>
        <w:rPr>
          <w:rFonts w:ascii="Cambria" w:hAnsi="Cambria"/>
          <w:sz w:val="24"/>
          <w:szCs w:val="24"/>
          <w:lang w:val="pt-PT"/>
        </w:rPr>
      </w:pPr>
      <w:r w:rsidRPr="003263D5">
        <w:rPr>
          <w:rFonts w:ascii="Cambria" w:hAnsi="Cambria"/>
          <w:sz w:val="24"/>
          <w:szCs w:val="24"/>
          <w:lang w:val="pt-PT"/>
        </w:rPr>
        <w:t>constatările privind starea instalației (conformă / neconformă);</w:t>
      </w:r>
    </w:p>
    <w:p w14:paraId="1FD9FA6A" w14:textId="77777777" w:rsidR="004D2E49" w:rsidRPr="003263D5" w:rsidRDefault="00000000" w:rsidP="004D2E49">
      <w:pPr>
        <w:pStyle w:val="ListParagraph"/>
        <w:numPr>
          <w:ilvl w:val="0"/>
          <w:numId w:val="9"/>
        </w:numPr>
        <w:spacing w:before="60" w:after="60"/>
        <w:rPr>
          <w:rFonts w:ascii="Cambria" w:hAnsi="Cambria"/>
          <w:sz w:val="24"/>
          <w:szCs w:val="24"/>
          <w:lang w:val="pt-PT"/>
        </w:rPr>
      </w:pPr>
      <w:r w:rsidRPr="003263D5">
        <w:rPr>
          <w:rFonts w:ascii="Cambria" w:hAnsi="Cambria"/>
          <w:sz w:val="24"/>
          <w:szCs w:val="24"/>
          <w:lang w:val="pt-PT"/>
        </w:rPr>
        <w:t>eventualele deficiențe identificate și termenele de remediere recomandate;</w:t>
      </w:r>
    </w:p>
    <w:p w14:paraId="01E72924" w14:textId="77777777" w:rsidR="004D2E49" w:rsidRPr="003263D5" w:rsidRDefault="00000000" w:rsidP="004D2E49">
      <w:pPr>
        <w:pStyle w:val="ListParagraph"/>
        <w:numPr>
          <w:ilvl w:val="0"/>
          <w:numId w:val="9"/>
        </w:numPr>
        <w:spacing w:before="60" w:after="60"/>
        <w:rPr>
          <w:rFonts w:ascii="Cambria" w:hAnsi="Cambria"/>
          <w:sz w:val="24"/>
          <w:szCs w:val="24"/>
          <w:lang w:val="pt-PT"/>
        </w:rPr>
      </w:pPr>
      <w:r w:rsidRPr="003263D5">
        <w:rPr>
          <w:rFonts w:ascii="Cambria" w:hAnsi="Cambria"/>
          <w:sz w:val="24"/>
          <w:szCs w:val="24"/>
          <w:lang w:val="pt-PT"/>
        </w:rPr>
        <w:t>data efectuării reviziei și termenul următor recomandat;</w:t>
      </w:r>
    </w:p>
    <w:p w14:paraId="76636324" w14:textId="657CDAEA" w:rsidR="00F4519B" w:rsidRPr="003263D5" w:rsidRDefault="00000000" w:rsidP="004D2E49">
      <w:pPr>
        <w:pStyle w:val="ListParagraph"/>
        <w:numPr>
          <w:ilvl w:val="0"/>
          <w:numId w:val="9"/>
        </w:numPr>
        <w:spacing w:before="60" w:after="60"/>
        <w:rPr>
          <w:rFonts w:ascii="Cambria" w:hAnsi="Cambria"/>
          <w:sz w:val="24"/>
          <w:szCs w:val="24"/>
          <w:lang w:val="pt-PT"/>
        </w:rPr>
      </w:pPr>
      <w:r w:rsidRPr="003263D5">
        <w:rPr>
          <w:rFonts w:ascii="Cambria" w:hAnsi="Cambria"/>
          <w:sz w:val="24"/>
          <w:szCs w:val="24"/>
          <w:lang w:val="pt-PT"/>
        </w:rPr>
        <w:t>semnătura și ștampila operatorului autorizat.</w:t>
      </w:r>
    </w:p>
    <w:p w14:paraId="2843572C" w14:textId="18BA2ED8" w:rsidR="00F4519B" w:rsidRPr="003263D5" w:rsidRDefault="003427D9">
      <w:pPr>
        <w:pStyle w:val="Heading1"/>
        <w:rPr>
          <w:rFonts w:ascii="Cambria" w:hAnsi="Cambria"/>
          <w:color w:val="auto"/>
          <w:sz w:val="24"/>
          <w:szCs w:val="24"/>
          <w:lang w:val="pt-PT"/>
        </w:rPr>
      </w:pPr>
      <w:r w:rsidRPr="003263D5">
        <w:rPr>
          <w:rFonts w:ascii="Cambria" w:hAnsi="Cambria"/>
          <w:color w:val="auto"/>
          <w:sz w:val="24"/>
          <w:szCs w:val="24"/>
          <w:lang w:val="pt-PT"/>
        </w:rPr>
        <w:t>CUM PROCEDAȚI – PAȘI RECOMANDAȚI</w:t>
      </w:r>
    </w:p>
    <w:p w14:paraId="3A73FA64" w14:textId="4A187AAE" w:rsidR="00F4519B" w:rsidRPr="003263D5" w:rsidRDefault="00000000" w:rsidP="003427D9">
      <w:pPr>
        <w:pStyle w:val="ListParagraph"/>
        <w:numPr>
          <w:ilvl w:val="0"/>
          <w:numId w:val="10"/>
        </w:numPr>
        <w:spacing w:before="60" w:after="60"/>
        <w:jc w:val="both"/>
        <w:rPr>
          <w:rFonts w:ascii="Cambria" w:hAnsi="Cambria"/>
          <w:sz w:val="24"/>
          <w:szCs w:val="24"/>
          <w:lang w:val="pt-PT"/>
        </w:rPr>
      </w:pPr>
      <w:r w:rsidRPr="003263D5">
        <w:rPr>
          <w:rFonts w:ascii="Cambria" w:hAnsi="Cambria"/>
          <w:sz w:val="24"/>
          <w:szCs w:val="24"/>
          <w:lang w:val="pt-PT"/>
        </w:rPr>
        <w:t>Verificați termenul de valabilitate al ultimului raport de revizie.</w:t>
      </w:r>
    </w:p>
    <w:p w14:paraId="0E59AC24" w14:textId="77777777" w:rsidR="00F4519B" w:rsidRPr="003263D5" w:rsidRDefault="00000000" w:rsidP="003427D9">
      <w:pPr>
        <w:pStyle w:val="ListParagraph"/>
        <w:numPr>
          <w:ilvl w:val="0"/>
          <w:numId w:val="10"/>
        </w:numPr>
        <w:spacing w:before="60" w:after="60"/>
        <w:jc w:val="both"/>
        <w:rPr>
          <w:rFonts w:ascii="Cambria" w:hAnsi="Cambria"/>
          <w:sz w:val="24"/>
          <w:szCs w:val="24"/>
          <w:lang w:val="pt-PT"/>
        </w:rPr>
      </w:pPr>
      <w:r w:rsidRPr="003263D5">
        <w:rPr>
          <w:rFonts w:ascii="Cambria" w:hAnsi="Cambria"/>
          <w:sz w:val="24"/>
          <w:szCs w:val="24"/>
          <w:lang w:val="pt-PT"/>
        </w:rPr>
        <w:t>Contactați un operator autorizat ANRE (lista este disponibilă pe site-ul www.anre.ro).</w:t>
      </w:r>
    </w:p>
    <w:p w14:paraId="212DA471" w14:textId="77777777" w:rsidR="00F4519B" w:rsidRPr="003263D5" w:rsidRDefault="00000000" w:rsidP="003427D9">
      <w:pPr>
        <w:pStyle w:val="ListParagraph"/>
        <w:numPr>
          <w:ilvl w:val="0"/>
          <w:numId w:val="10"/>
        </w:numPr>
        <w:spacing w:before="60" w:after="60"/>
        <w:jc w:val="both"/>
        <w:rPr>
          <w:rFonts w:ascii="Cambria" w:hAnsi="Cambria"/>
          <w:sz w:val="24"/>
          <w:szCs w:val="24"/>
          <w:lang w:val="pt-PT"/>
        </w:rPr>
      </w:pPr>
      <w:r w:rsidRPr="003263D5">
        <w:rPr>
          <w:rFonts w:ascii="Cambria" w:hAnsi="Cambria"/>
          <w:sz w:val="24"/>
          <w:szCs w:val="24"/>
          <w:lang w:val="pt-PT"/>
        </w:rPr>
        <w:t>Programați revizia cu suficient timp înainte de expirarea termenului legal.</w:t>
      </w:r>
    </w:p>
    <w:p w14:paraId="6F0A41D7" w14:textId="77777777" w:rsidR="00F4519B" w:rsidRPr="003263D5" w:rsidRDefault="00000000" w:rsidP="003427D9">
      <w:pPr>
        <w:pStyle w:val="ListParagraph"/>
        <w:numPr>
          <w:ilvl w:val="0"/>
          <w:numId w:val="10"/>
        </w:numPr>
        <w:spacing w:before="60" w:after="60"/>
        <w:jc w:val="both"/>
        <w:rPr>
          <w:rFonts w:ascii="Cambria" w:hAnsi="Cambria"/>
          <w:sz w:val="24"/>
          <w:szCs w:val="24"/>
        </w:rPr>
      </w:pPr>
      <w:r w:rsidRPr="003263D5">
        <w:rPr>
          <w:rFonts w:ascii="Cambria" w:hAnsi="Cambria"/>
          <w:sz w:val="24"/>
          <w:szCs w:val="24"/>
        </w:rPr>
        <w:t>Asigurați accesul la toate instalațiile și aparatele din locuință/spațiu.</w:t>
      </w:r>
    </w:p>
    <w:p w14:paraId="778CB72F" w14:textId="77777777" w:rsidR="00F4519B" w:rsidRPr="003263D5" w:rsidRDefault="00000000" w:rsidP="003427D9">
      <w:pPr>
        <w:pStyle w:val="ListParagraph"/>
        <w:numPr>
          <w:ilvl w:val="0"/>
          <w:numId w:val="10"/>
        </w:numPr>
        <w:spacing w:before="60" w:after="60"/>
        <w:jc w:val="both"/>
        <w:rPr>
          <w:rFonts w:ascii="Cambria" w:hAnsi="Cambria"/>
          <w:sz w:val="24"/>
          <w:szCs w:val="24"/>
          <w:lang w:val="pt-PT"/>
        </w:rPr>
      </w:pPr>
      <w:r w:rsidRPr="003263D5">
        <w:rPr>
          <w:rFonts w:ascii="Cambria" w:hAnsi="Cambria"/>
          <w:sz w:val="24"/>
          <w:szCs w:val="24"/>
          <w:lang w:val="pt-PT"/>
        </w:rPr>
        <w:t>Solicitați și păstrați raportul/procesul-verbal de revizie în original.</w:t>
      </w:r>
    </w:p>
    <w:p w14:paraId="6C5C7D6F" w14:textId="77777777" w:rsidR="00F4519B" w:rsidRPr="003263D5" w:rsidRDefault="00000000" w:rsidP="003427D9">
      <w:pPr>
        <w:pStyle w:val="ListParagraph"/>
        <w:numPr>
          <w:ilvl w:val="0"/>
          <w:numId w:val="10"/>
        </w:numPr>
        <w:spacing w:before="60" w:after="60"/>
        <w:jc w:val="both"/>
        <w:rPr>
          <w:rFonts w:ascii="Cambria" w:hAnsi="Cambria"/>
          <w:sz w:val="24"/>
          <w:szCs w:val="24"/>
          <w:lang w:val="pt-PT"/>
        </w:rPr>
      </w:pPr>
      <w:r w:rsidRPr="003263D5">
        <w:rPr>
          <w:rFonts w:ascii="Cambria" w:hAnsi="Cambria"/>
          <w:sz w:val="24"/>
          <w:szCs w:val="24"/>
          <w:lang w:val="pt-PT"/>
        </w:rPr>
        <w:t>Remediați în termenul indicat orice deficiențe constatate de revizor.</w:t>
      </w:r>
    </w:p>
    <w:p w14:paraId="3344F2CD" w14:textId="77777777" w:rsidR="00F4519B" w:rsidRPr="003263D5" w:rsidRDefault="00F4519B">
      <w:pPr>
        <w:spacing w:before="120"/>
        <w:rPr>
          <w:rFonts w:ascii="Cambria" w:hAnsi="Cambria"/>
          <w:sz w:val="24"/>
          <w:szCs w:val="24"/>
          <w:lang w:val="pt-PT"/>
        </w:rPr>
      </w:pPr>
    </w:p>
    <w:p w14:paraId="6C7C4CDC" w14:textId="77777777" w:rsidR="003427D9" w:rsidRPr="003263D5" w:rsidRDefault="003427D9">
      <w:pPr>
        <w:spacing w:before="120"/>
        <w:rPr>
          <w:rFonts w:ascii="Cambria" w:hAnsi="Cambria"/>
          <w:sz w:val="24"/>
          <w:szCs w:val="24"/>
          <w:lang w:val="pt-PT"/>
        </w:rPr>
      </w:pPr>
    </w:p>
    <w:p w14:paraId="6F1B117A" w14:textId="77777777" w:rsidR="003427D9" w:rsidRPr="003263D5" w:rsidRDefault="003427D9">
      <w:pPr>
        <w:spacing w:before="120"/>
        <w:rPr>
          <w:rFonts w:ascii="Cambria" w:hAnsi="Cambria"/>
          <w:sz w:val="24"/>
          <w:szCs w:val="24"/>
          <w:lang w:val="pt-PT"/>
        </w:rPr>
      </w:pPr>
    </w:p>
    <w:p w14:paraId="01BEDEA3" w14:textId="77777777" w:rsidR="003427D9" w:rsidRPr="003263D5" w:rsidRDefault="003427D9">
      <w:pPr>
        <w:spacing w:before="120"/>
        <w:rPr>
          <w:rFonts w:ascii="Cambria" w:hAnsi="Cambria"/>
          <w:sz w:val="24"/>
          <w:szCs w:val="24"/>
          <w:lang w:val="pt-PT"/>
        </w:rPr>
      </w:pPr>
    </w:p>
    <w:p w14:paraId="6462CEC4" w14:textId="77777777" w:rsidR="003427D9" w:rsidRPr="003263D5" w:rsidRDefault="003427D9">
      <w:pPr>
        <w:spacing w:before="120"/>
        <w:rPr>
          <w:rFonts w:ascii="Cambria" w:hAnsi="Cambria"/>
          <w:sz w:val="24"/>
          <w:szCs w:val="24"/>
          <w:lang w:val="pt-PT"/>
        </w:rPr>
      </w:pPr>
    </w:p>
    <w:p w14:paraId="38A68F91" w14:textId="77777777" w:rsidR="003427D9" w:rsidRPr="003263D5" w:rsidRDefault="003427D9">
      <w:pPr>
        <w:spacing w:before="120"/>
        <w:rPr>
          <w:rFonts w:ascii="Cambria" w:hAnsi="Cambria"/>
          <w:sz w:val="24"/>
          <w:szCs w:val="24"/>
          <w:lang w:val="pt-PT"/>
        </w:rPr>
      </w:pPr>
    </w:p>
    <w:p w14:paraId="3B694B7B" w14:textId="77777777" w:rsidR="003427D9" w:rsidRPr="003263D5" w:rsidRDefault="003427D9">
      <w:pPr>
        <w:spacing w:before="120"/>
        <w:rPr>
          <w:rFonts w:ascii="Cambria" w:hAnsi="Cambria"/>
          <w:sz w:val="24"/>
          <w:szCs w:val="24"/>
          <w:lang w:val="pt-PT"/>
        </w:rPr>
      </w:pPr>
    </w:p>
    <w:p w14:paraId="6F64666E" w14:textId="77777777" w:rsidR="003427D9" w:rsidRPr="003263D5" w:rsidRDefault="003427D9">
      <w:pPr>
        <w:spacing w:before="120"/>
        <w:rPr>
          <w:rFonts w:ascii="Cambria" w:hAnsi="Cambria"/>
          <w:sz w:val="24"/>
          <w:szCs w:val="24"/>
          <w:lang w:val="pt-PT"/>
        </w:rPr>
      </w:pPr>
    </w:p>
    <w:p w14:paraId="01708052" w14:textId="77777777" w:rsidR="003427D9" w:rsidRPr="003263D5" w:rsidRDefault="003427D9">
      <w:pPr>
        <w:spacing w:before="120"/>
        <w:rPr>
          <w:rFonts w:ascii="Cambria" w:hAnsi="Cambria"/>
          <w:sz w:val="24"/>
          <w:szCs w:val="24"/>
          <w:lang w:val="pt-PT"/>
        </w:rPr>
      </w:pPr>
    </w:p>
    <w:p w14:paraId="02AD5617" w14:textId="77777777" w:rsidR="003427D9" w:rsidRPr="003263D5" w:rsidRDefault="003427D9">
      <w:pPr>
        <w:spacing w:before="120"/>
        <w:rPr>
          <w:rFonts w:ascii="Cambria" w:hAnsi="Cambria"/>
          <w:sz w:val="24"/>
          <w:szCs w:val="24"/>
          <w:lang w:val="pt-PT"/>
        </w:rPr>
      </w:pPr>
    </w:p>
    <w:p w14:paraId="124F91DC" w14:textId="77777777" w:rsidR="003427D9" w:rsidRPr="003263D5" w:rsidRDefault="003427D9">
      <w:pPr>
        <w:spacing w:before="120"/>
        <w:rPr>
          <w:rFonts w:ascii="Cambria" w:hAnsi="Cambria"/>
          <w:sz w:val="24"/>
          <w:szCs w:val="24"/>
          <w:lang w:val="pt-PT"/>
        </w:rPr>
      </w:pPr>
    </w:p>
    <w:p w14:paraId="2C6F600B" w14:textId="77777777" w:rsidR="00F4519B" w:rsidRPr="003263D5" w:rsidRDefault="00000000">
      <w:pPr>
        <w:pBdr>
          <w:top w:val="single" w:sz="4" w:space="1" w:color="2E75B6"/>
        </w:pBdr>
        <w:spacing w:before="160" w:after="60"/>
        <w:rPr>
          <w:rFonts w:ascii="Cambria" w:hAnsi="Cambria"/>
          <w:lang w:val="pt-PT"/>
        </w:rPr>
      </w:pPr>
      <w:r w:rsidRPr="003263D5">
        <w:rPr>
          <w:rFonts w:ascii="Cambria" w:hAnsi="Cambria"/>
          <w:i/>
          <w:iCs/>
          <w:lang w:val="pt-PT"/>
        </w:rPr>
        <w:t>Notă: Prezentul document are caracter informativ și a fost redactat pe baza legislației în vigoare la data publicării. Reglementările se pot modifica; vă recomandăm consultarea site-ului ANRE pentru versiunile actualizate ale normelor aplicabile.</w:t>
      </w:r>
    </w:p>
    <w:sectPr w:rsidR="00F4519B" w:rsidRPr="003263D5">
      <w:headerReference w:type="default" r:id="rId7"/>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8E2C0" w14:textId="77777777" w:rsidR="005720A9" w:rsidRDefault="005720A9">
      <w:r>
        <w:separator/>
      </w:r>
    </w:p>
  </w:endnote>
  <w:endnote w:type="continuationSeparator" w:id="0">
    <w:p w14:paraId="0DC1BA27" w14:textId="77777777" w:rsidR="005720A9" w:rsidRDefault="00572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0AA07" w14:textId="77777777" w:rsidR="005720A9" w:rsidRDefault="005720A9">
      <w:r>
        <w:separator/>
      </w:r>
    </w:p>
  </w:footnote>
  <w:footnote w:type="continuationSeparator" w:id="0">
    <w:p w14:paraId="5C9E2AF4" w14:textId="77777777" w:rsidR="005720A9" w:rsidRDefault="00572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8F8DE" w14:textId="77777777" w:rsidR="00F4519B" w:rsidRPr="009446D7" w:rsidRDefault="00000000">
    <w:pPr>
      <w:pBdr>
        <w:bottom w:val="single" w:sz="4" w:space="1" w:color="2E75B6"/>
      </w:pBdr>
      <w:spacing w:after="80"/>
      <w:jc w:val="right"/>
      <w:rPr>
        <w:lang w:val="pt-PT"/>
      </w:rPr>
    </w:pPr>
    <w:r w:rsidRPr="009446D7">
      <w:rPr>
        <w:i/>
        <w:iCs/>
        <w:color w:val="595959"/>
        <w:sz w:val="18"/>
        <w:szCs w:val="18"/>
        <w:lang w:val="pt-PT"/>
      </w:rPr>
      <w:t>Obligația reviziei instalației de gaze naturale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241C"/>
    <w:multiLevelType w:val="hybridMultilevel"/>
    <w:tmpl w:val="E3FE02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6D2403"/>
    <w:multiLevelType w:val="hybridMultilevel"/>
    <w:tmpl w:val="5E4637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50E4917"/>
    <w:multiLevelType w:val="hybridMultilevel"/>
    <w:tmpl w:val="9C16A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786CE1"/>
    <w:multiLevelType w:val="hybridMultilevel"/>
    <w:tmpl w:val="9C109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BD4BC1"/>
    <w:multiLevelType w:val="hybridMultilevel"/>
    <w:tmpl w:val="C29C4B36"/>
    <w:lvl w:ilvl="0" w:tplc="C302DBFA">
      <w:start w:val="1"/>
      <w:numFmt w:val="decimal"/>
      <w:lvlText w:val="%1."/>
      <w:lvlJc w:val="left"/>
      <w:pPr>
        <w:ind w:left="720" w:hanging="360"/>
      </w:pPr>
    </w:lvl>
    <w:lvl w:ilvl="1" w:tplc="91BC4ECC">
      <w:numFmt w:val="decimal"/>
      <w:lvlText w:val=""/>
      <w:lvlJc w:val="left"/>
    </w:lvl>
    <w:lvl w:ilvl="2" w:tplc="695E9550">
      <w:numFmt w:val="decimal"/>
      <w:lvlText w:val=""/>
      <w:lvlJc w:val="left"/>
    </w:lvl>
    <w:lvl w:ilvl="3" w:tplc="BBDA106E">
      <w:numFmt w:val="decimal"/>
      <w:lvlText w:val=""/>
      <w:lvlJc w:val="left"/>
    </w:lvl>
    <w:lvl w:ilvl="4" w:tplc="8C70359C">
      <w:numFmt w:val="decimal"/>
      <w:lvlText w:val=""/>
      <w:lvlJc w:val="left"/>
    </w:lvl>
    <w:lvl w:ilvl="5" w:tplc="03BC8714">
      <w:numFmt w:val="decimal"/>
      <w:lvlText w:val=""/>
      <w:lvlJc w:val="left"/>
    </w:lvl>
    <w:lvl w:ilvl="6" w:tplc="8D6CD116">
      <w:numFmt w:val="decimal"/>
      <w:lvlText w:val=""/>
      <w:lvlJc w:val="left"/>
    </w:lvl>
    <w:lvl w:ilvl="7" w:tplc="F1107584">
      <w:numFmt w:val="decimal"/>
      <w:lvlText w:val=""/>
      <w:lvlJc w:val="left"/>
    </w:lvl>
    <w:lvl w:ilvl="8" w:tplc="B72C9CDA">
      <w:numFmt w:val="decimal"/>
      <w:lvlText w:val=""/>
      <w:lvlJc w:val="left"/>
    </w:lvl>
  </w:abstractNum>
  <w:abstractNum w:abstractNumId="5" w15:restartNumberingAfterBreak="0">
    <w:nsid w:val="48D256F4"/>
    <w:multiLevelType w:val="hybridMultilevel"/>
    <w:tmpl w:val="19C0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B1492B"/>
    <w:multiLevelType w:val="hybridMultilevel"/>
    <w:tmpl w:val="79A40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202EDA"/>
    <w:multiLevelType w:val="hybridMultilevel"/>
    <w:tmpl w:val="49BC2EEE"/>
    <w:lvl w:ilvl="0" w:tplc="ED1E5A34">
      <w:start w:val="1"/>
      <w:numFmt w:val="bullet"/>
      <w:lvlText w:val="●"/>
      <w:lvlJc w:val="left"/>
      <w:pPr>
        <w:ind w:left="720" w:hanging="360"/>
      </w:pPr>
    </w:lvl>
    <w:lvl w:ilvl="1" w:tplc="E55E0E7E">
      <w:start w:val="1"/>
      <w:numFmt w:val="bullet"/>
      <w:lvlText w:val="○"/>
      <w:lvlJc w:val="left"/>
      <w:pPr>
        <w:ind w:left="1440" w:hanging="360"/>
      </w:pPr>
    </w:lvl>
    <w:lvl w:ilvl="2" w:tplc="37AC474C">
      <w:start w:val="1"/>
      <w:numFmt w:val="bullet"/>
      <w:lvlText w:val="■"/>
      <w:lvlJc w:val="left"/>
      <w:pPr>
        <w:ind w:left="2160" w:hanging="360"/>
      </w:pPr>
    </w:lvl>
    <w:lvl w:ilvl="3" w:tplc="AB682994">
      <w:start w:val="1"/>
      <w:numFmt w:val="bullet"/>
      <w:lvlText w:val="●"/>
      <w:lvlJc w:val="left"/>
      <w:pPr>
        <w:ind w:left="2880" w:hanging="360"/>
      </w:pPr>
    </w:lvl>
    <w:lvl w:ilvl="4" w:tplc="8F82E0A4">
      <w:start w:val="1"/>
      <w:numFmt w:val="bullet"/>
      <w:lvlText w:val="○"/>
      <w:lvlJc w:val="left"/>
      <w:pPr>
        <w:ind w:left="3600" w:hanging="360"/>
      </w:pPr>
    </w:lvl>
    <w:lvl w:ilvl="5" w:tplc="B4409F92">
      <w:start w:val="1"/>
      <w:numFmt w:val="bullet"/>
      <w:lvlText w:val="■"/>
      <w:lvlJc w:val="left"/>
      <w:pPr>
        <w:ind w:left="4320" w:hanging="360"/>
      </w:pPr>
    </w:lvl>
    <w:lvl w:ilvl="6" w:tplc="1F8CBD92">
      <w:start w:val="1"/>
      <w:numFmt w:val="bullet"/>
      <w:lvlText w:val="●"/>
      <w:lvlJc w:val="left"/>
      <w:pPr>
        <w:ind w:left="5040" w:hanging="360"/>
      </w:pPr>
    </w:lvl>
    <w:lvl w:ilvl="7" w:tplc="13BA1BB8">
      <w:start w:val="1"/>
      <w:numFmt w:val="bullet"/>
      <w:lvlText w:val="●"/>
      <w:lvlJc w:val="left"/>
      <w:pPr>
        <w:ind w:left="5760" w:hanging="360"/>
      </w:pPr>
    </w:lvl>
    <w:lvl w:ilvl="8" w:tplc="A0CE861C">
      <w:start w:val="1"/>
      <w:numFmt w:val="bullet"/>
      <w:lvlText w:val="●"/>
      <w:lvlJc w:val="left"/>
      <w:pPr>
        <w:ind w:left="6480" w:hanging="360"/>
      </w:pPr>
    </w:lvl>
  </w:abstractNum>
  <w:abstractNum w:abstractNumId="8" w15:restartNumberingAfterBreak="0">
    <w:nsid w:val="799808DE"/>
    <w:multiLevelType w:val="hybridMultilevel"/>
    <w:tmpl w:val="DF102D7C"/>
    <w:lvl w:ilvl="0" w:tplc="6B9A4AFE">
      <w:start w:val="1"/>
      <w:numFmt w:val="bullet"/>
      <w:lvlText w:val="●"/>
      <w:lvlJc w:val="left"/>
      <w:pPr>
        <w:ind w:left="720" w:hanging="360"/>
      </w:pPr>
    </w:lvl>
    <w:lvl w:ilvl="1" w:tplc="6D1C608C">
      <w:numFmt w:val="decimal"/>
      <w:lvlText w:val=""/>
      <w:lvlJc w:val="left"/>
    </w:lvl>
    <w:lvl w:ilvl="2" w:tplc="56FC7CAA">
      <w:numFmt w:val="decimal"/>
      <w:lvlText w:val=""/>
      <w:lvlJc w:val="left"/>
    </w:lvl>
    <w:lvl w:ilvl="3" w:tplc="2C309E7A">
      <w:numFmt w:val="decimal"/>
      <w:lvlText w:val=""/>
      <w:lvlJc w:val="left"/>
    </w:lvl>
    <w:lvl w:ilvl="4" w:tplc="3EAA5FFC">
      <w:numFmt w:val="decimal"/>
      <w:lvlText w:val=""/>
      <w:lvlJc w:val="left"/>
    </w:lvl>
    <w:lvl w:ilvl="5" w:tplc="B1D4B940">
      <w:numFmt w:val="decimal"/>
      <w:lvlText w:val=""/>
      <w:lvlJc w:val="left"/>
    </w:lvl>
    <w:lvl w:ilvl="6" w:tplc="4C96A718">
      <w:numFmt w:val="decimal"/>
      <w:lvlText w:val=""/>
      <w:lvlJc w:val="left"/>
    </w:lvl>
    <w:lvl w:ilvl="7" w:tplc="AD2C25E2">
      <w:numFmt w:val="decimal"/>
      <w:lvlText w:val=""/>
      <w:lvlJc w:val="left"/>
    </w:lvl>
    <w:lvl w:ilvl="8" w:tplc="D53AD100">
      <w:numFmt w:val="decimal"/>
      <w:lvlText w:val=""/>
      <w:lvlJc w:val="left"/>
    </w:lvl>
  </w:abstractNum>
  <w:abstractNum w:abstractNumId="9" w15:restartNumberingAfterBreak="0">
    <w:nsid w:val="7EEA240E"/>
    <w:multiLevelType w:val="hybridMultilevel"/>
    <w:tmpl w:val="CFB61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3593765">
    <w:abstractNumId w:val="7"/>
    <w:lvlOverride w:ilvl="0">
      <w:startOverride w:val="1"/>
    </w:lvlOverride>
  </w:num>
  <w:num w:numId="2" w16cid:durableId="60256405">
    <w:abstractNumId w:val="8"/>
    <w:lvlOverride w:ilvl="0">
      <w:startOverride w:val="1"/>
    </w:lvlOverride>
  </w:num>
  <w:num w:numId="3" w16cid:durableId="511720380">
    <w:abstractNumId w:val="4"/>
    <w:lvlOverride w:ilvl="0">
      <w:startOverride w:val="1"/>
    </w:lvlOverride>
  </w:num>
  <w:num w:numId="4" w16cid:durableId="1181966535">
    <w:abstractNumId w:val="0"/>
  </w:num>
  <w:num w:numId="5" w16cid:durableId="1160344934">
    <w:abstractNumId w:val="1"/>
  </w:num>
  <w:num w:numId="6" w16cid:durableId="1810592465">
    <w:abstractNumId w:val="9"/>
  </w:num>
  <w:num w:numId="7" w16cid:durableId="971712610">
    <w:abstractNumId w:val="6"/>
  </w:num>
  <w:num w:numId="8" w16cid:durableId="1928881120">
    <w:abstractNumId w:val="5"/>
  </w:num>
  <w:num w:numId="9" w16cid:durableId="60175814">
    <w:abstractNumId w:val="3"/>
  </w:num>
  <w:num w:numId="10" w16cid:durableId="3254782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19B"/>
    <w:rsid w:val="003263D5"/>
    <w:rsid w:val="003427D9"/>
    <w:rsid w:val="004D2E49"/>
    <w:rsid w:val="005720A9"/>
    <w:rsid w:val="009446D7"/>
    <w:rsid w:val="00963AEC"/>
    <w:rsid w:val="00B3027C"/>
    <w:rsid w:val="00C86AAB"/>
    <w:rsid w:val="00F4519B"/>
    <w:rsid w:val="00FC7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18EFA"/>
  <w15:docId w15:val="{A5999F31-B055-44DB-A019-AF01A2F8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7D9"/>
  </w:style>
  <w:style w:type="paragraph" w:styleId="Heading1">
    <w:name w:val="heading 1"/>
    <w:uiPriority w:val="9"/>
    <w:qFormat/>
    <w:pPr>
      <w:spacing w:before="360" w:after="180"/>
      <w:outlineLvl w:val="0"/>
    </w:pPr>
    <w:rPr>
      <w:b/>
      <w:bCs/>
      <w:color w:val="1F4E79"/>
      <w:sz w:val="28"/>
      <w:szCs w:val="28"/>
    </w:rPr>
  </w:style>
  <w:style w:type="paragraph" w:styleId="Heading2">
    <w:name w:val="heading 2"/>
    <w:uiPriority w:val="9"/>
    <w:unhideWhenUsed/>
    <w:qFormat/>
    <w:pPr>
      <w:spacing w:before="240" w:after="120"/>
      <w:outlineLvl w:val="1"/>
    </w:pPr>
    <w:rPr>
      <w:b/>
      <w:bCs/>
      <w:color w:val="2E75B6"/>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427D9"/>
    <w:pPr>
      <w:tabs>
        <w:tab w:val="center" w:pos="4680"/>
        <w:tab w:val="right" w:pos="9360"/>
      </w:tabs>
    </w:pPr>
  </w:style>
  <w:style w:type="character" w:customStyle="1" w:styleId="HeaderChar">
    <w:name w:val="Header Char"/>
    <w:basedOn w:val="DefaultParagraphFont"/>
    <w:link w:val="Header"/>
    <w:uiPriority w:val="99"/>
    <w:rsid w:val="003427D9"/>
  </w:style>
  <w:style w:type="paragraph" w:styleId="Footer">
    <w:name w:val="footer"/>
    <w:basedOn w:val="Normal"/>
    <w:link w:val="FooterChar"/>
    <w:uiPriority w:val="99"/>
    <w:unhideWhenUsed/>
    <w:rsid w:val="003427D9"/>
    <w:pPr>
      <w:tabs>
        <w:tab w:val="center" w:pos="4680"/>
        <w:tab w:val="right" w:pos="9360"/>
      </w:tabs>
    </w:pPr>
  </w:style>
  <w:style w:type="character" w:customStyle="1" w:styleId="FooterChar">
    <w:name w:val="Footer Char"/>
    <w:basedOn w:val="DefaultParagraphFont"/>
    <w:link w:val="Footer"/>
    <w:uiPriority w:val="99"/>
    <w:rsid w:val="00342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no"?>
<Relationships xmlns="http://schemas.openxmlformats.org/package/2006/relationships">
<Relationship Id="rId1" Target="numbering.xml" Type="http://schemas.openxmlformats.org/officeDocument/2006/relationships/numbering"/>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fontTable.xml" Type="http://schemas.openxmlformats.org/officeDocument/2006/relationships/fontTable"/>
<Relationship Id="rId9" Target="theme/theme1.xml" Type="http://schemas.openxmlformats.org/officeDocument/2006/relationships/them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
  <TotalTime>0</TotalTime>
  <Pages>3</Pages>
  <Words>931</Words>
  <Characters>5309</Characters>
  <Application/>
  <DocSecurity>0</DocSecurity>
  <Lines>44</Lines>
  <Paragraphs>12</Paragraphs>
  <ScaleCrop>false</ScaleCrop>
  <HeadingPairs>
    <vt:vector baseType="variant" size="2">
      <vt:variant>
        <vt:lpstr>Title</vt:lpstr>
      </vt:variant>
      <vt:variant>
        <vt:i4>1</vt:i4>
      </vt:variant>
    </vt:vector>
  </HeadingPairs>
  <TitlesOfParts>
    <vt:vector baseType="lpstr" size="1">
      <vt:lpstr/>
    </vt:vector>
  </TitlesOfParts>
  <Company/>
  <LinksUpToDate>false</LinksUpToDate>
  <CharactersWithSpaces>6228</CharactersWithSpaces>
  <SharedDoc>false</SharedDoc>
  <HyperlinksChanged>false</HyperlinksChanged>
  <AppVersion>16.0000</AppVersion>
  <Manager/>
</Properties>
</file>

<file path=docProps/core.xml><?xml version="1.0" encoding="utf-8"?>
<cp:coreProperties xmlns:cp="http://schemas.openxmlformats.org/package/2006/metadata/core-properties" xmlns:dc="http://purl.org/dc/elements/1.1/" xmlns:dcterms="http://purl.org/dc/terms/" xmlns:xsi="http://www.w3.org/2001/XMLSchema-instance">
  <cp:revision>0</cp:revision>
</cp:coreProperties>
</file>